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A2E6" w14:textId="77777777" w:rsidR="0001211F" w:rsidRDefault="009C42ED" w:rsidP="00367975">
      <w:pPr>
        <w:jc w:val="center"/>
        <w:rPr>
          <w:sz w:val="28"/>
          <w:szCs w:val="28"/>
        </w:rPr>
      </w:pPr>
      <w:r>
        <w:rPr>
          <w:rFonts w:hint="eastAsia"/>
          <w:sz w:val="28"/>
          <w:szCs w:val="28"/>
        </w:rPr>
        <w:t>令和５</w:t>
      </w:r>
      <w:r w:rsidR="00367975" w:rsidRPr="00367975">
        <w:rPr>
          <w:rFonts w:hint="eastAsia"/>
          <w:sz w:val="28"/>
          <w:szCs w:val="28"/>
        </w:rPr>
        <w:t>年度　川口市立鳩ヶ谷中学校いじめ防止基本方針</w:t>
      </w:r>
    </w:p>
    <w:p w14:paraId="12F0FD8A" w14:textId="77777777" w:rsidR="00367975" w:rsidRDefault="00367975" w:rsidP="00367975">
      <w:pPr>
        <w:jc w:val="left"/>
        <w:rPr>
          <w:sz w:val="24"/>
          <w:szCs w:val="24"/>
        </w:rPr>
      </w:pPr>
      <w:r>
        <w:rPr>
          <w:rFonts w:hint="eastAsia"/>
          <w:sz w:val="24"/>
          <w:szCs w:val="24"/>
        </w:rPr>
        <w:t>Ⅰ　はじめに</w:t>
      </w:r>
    </w:p>
    <w:p w14:paraId="423B6283" w14:textId="77777777" w:rsidR="00367975" w:rsidRDefault="00367975" w:rsidP="00367975">
      <w:pPr>
        <w:ind w:left="240" w:hangingChars="100" w:hanging="240"/>
        <w:jc w:val="left"/>
        <w:rPr>
          <w:szCs w:val="21"/>
        </w:rPr>
      </w:pPr>
      <w:r>
        <w:rPr>
          <w:rFonts w:hint="eastAsia"/>
          <w:sz w:val="24"/>
          <w:szCs w:val="24"/>
        </w:rPr>
        <w:t xml:space="preserve">　　</w:t>
      </w:r>
      <w:r w:rsidRPr="00367975">
        <w:rPr>
          <w:rFonts w:hint="eastAsia"/>
          <w:szCs w:val="21"/>
        </w:rPr>
        <w:t>「いじめは、どの学校でも、どの学級でも、どの生徒にも起こり得る」という</w:t>
      </w:r>
      <w:r>
        <w:rPr>
          <w:rFonts w:hint="eastAsia"/>
          <w:szCs w:val="21"/>
        </w:rPr>
        <w:t>基本認識の下、全生徒が、明るく楽しい学校生活を送ることができるよう、いじめが起きない学校をつくるために、「川口市立鳩ヶ谷中学校いじめ防止基本方針」を策定</w:t>
      </w:r>
      <w:r w:rsidR="0016702A">
        <w:rPr>
          <w:rFonts w:hint="eastAsia"/>
          <w:szCs w:val="21"/>
        </w:rPr>
        <w:t>する</w:t>
      </w:r>
      <w:r>
        <w:rPr>
          <w:rFonts w:hint="eastAsia"/>
          <w:szCs w:val="21"/>
        </w:rPr>
        <w:t>。</w:t>
      </w:r>
    </w:p>
    <w:p w14:paraId="7B3F0B16" w14:textId="77777777" w:rsidR="0016702A" w:rsidRDefault="00083409" w:rsidP="0016702A">
      <w:pPr>
        <w:ind w:left="210" w:hangingChars="100" w:hanging="210"/>
        <w:jc w:val="left"/>
        <w:rPr>
          <w:szCs w:val="21"/>
        </w:rPr>
      </w:pPr>
      <w:r>
        <w:rPr>
          <w:noProof/>
          <w:szCs w:val="21"/>
        </w:rPr>
        <mc:AlternateContent>
          <mc:Choice Requires="wps">
            <w:drawing>
              <wp:anchor distT="0" distB="0" distL="114300" distR="114300" simplePos="0" relativeHeight="251658240" behindDoc="0" locked="0" layoutInCell="1" allowOverlap="1" wp14:anchorId="0966C830" wp14:editId="471A9FA5">
                <wp:simplePos x="0" y="0"/>
                <wp:positionH relativeFrom="column">
                  <wp:posOffset>90170</wp:posOffset>
                </wp:positionH>
                <wp:positionV relativeFrom="paragraph">
                  <wp:posOffset>24130</wp:posOffset>
                </wp:positionV>
                <wp:extent cx="5297170" cy="1346835"/>
                <wp:effectExtent l="8255" t="825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170" cy="1346835"/>
                        </a:xfrm>
                        <a:prstGeom prst="roundRect">
                          <a:avLst>
                            <a:gd name="adj" fmla="val 16667"/>
                          </a:avLst>
                        </a:prstGeom>
                        <a:solidFill>
                          <a:srgbClr val="FFFFFF"/>
                        </a:solidFill>
                        <a:ln w="9525">
                          <a:solidFill>
                            <a:srgbClr val="000000"/>
                          </a:solidFill>
                          <a:round/>
                          <a:headEnd/>
                          <a:tailEnd/>
                        </a:ln>
                      </wps:spPr>
                      <wps:txbx>
                        <w:txbxContent>
                          <w:p w14:paraId="735E2059" w14:textId="77777777" w:rsidR="0016702A" w:rsidRDefault="0016702A">
                            <w:r>
                              <w:rPr>
                                <w:rFonts w:hint="eastAsia"/>
                              </w:rPr>
                              <w:t>いじめの定義（「いじめ防止対策推進法」第</w:t>
                            </w:r>
                            <w:r>
                              <w:rPr>
                                <w:rFonts w:hint="eastAsia"/>
                              </w:rPr>
                              <w:t>2</w:t>
                            </w:r>
                            <w:r>
                              <w:rPr>
                                <w:rFonts w:hint="eastAsia"/>
                              </w:rPr>
                              <w:t>条）</w:t>
                            </w:r>
                          </w:p>
                          <w:p w14:paraId="7D0BD87C" w14:textId="4732DE7C" w:rsidR="0016702A" w:rsidRPr="0016702A" w:rsidRDefault="00BD38D9">
                            <w:r>
                              <w:rPr>
                                <w:rFonts w:hint="eastAsia"/>
                              </w:rPr>
                              <w:t>この法律において「いじめ」とは、児童等に対して、当該児童等が在籍する学校に在籍している等当該児童等と一定の人的関係にある他の児童等が行う心理的または物理的な影響を与える行為（インターネットを通じて行われるものを含む。）であって、当該行為の対象となった児童等が心身の苦痛を感じているもの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66C830" id="AutoShape 2" o:spid="_x0000_s1026" style="position:absolute;left:0;text-align:left;margin-left:7.1pt;margin-top:1.9pt;width:417.1pt;height:10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">
                <v:textbox inset="5.85pt,.7pt,5.85pt,.7pt">
                  <w:txbxContent>
                    <w:p w14:paraId="735E2059" w14:textId="77777777" w:rsidR="0016702A" w:rsidRDefault="0016702A">
                      <w:r>
                        <w:rPr>
                          <w:rFonts w:hint="eastAsia"/>
                        </w:rPr>
                        <w:t>いじめの定義（「いじめ防止対策推進法」第</w:t>
                      </w:r>
                      <w:r>
                        <w:rPr>
                          <w:rFonts w:hint="eastAsia"/>
                        </w:rPr>
                        <w:t>2</w:t>
                      </w:r>
                      <w:r>
                        <w:rPr>
                          <w:rFonts w:hint="eastAsia"/>
                        </w:rPr>
                        <w:t>条）</w:t>
                      </w:r>
                    </w:p>
                    <w:p w14:paraId="7D0BD87C" w14:textId="4732DE7C" w:rsidR="0016702A" w:rsidRPr="0016702A" w:rsidRDefault="00BD38D9">
                      <w:r>
                        <w:rPr>
                          <w:rFonts w:hint="eastAsia"/>
                        </w:rPr>
                        <w:t>この法律において「いじめ」とは、児童等に対して、当該児童等が在籍する学校に在籍している等当該児童等と一定の人的関係にある他の児童等が行う心理的または物理的な影響を与える行為（インターネットを通じて行われるものを含む。）であって、当該行為の対象となった児童等が心身の苦痛を感じているものをいう。</w:t>
                      </w:r>
                    </w:p>
                  </w:txbxContent>
                </v:textbox>
              </v:roundrect>
            </w:pict>
          </mc:Fallback>
        </mc:AlternateContent>
      </w:r>
    </w:p>
    <w:p w14:paraId="3C99407B" w14:textId="77777777" w:rsidR="0016702A" w:rsidRDefault="0016702A" w:rsidP="0016702A">
      <w:pPr>
        <w:ind w:left="210" w:hangingChars="100" w:hanging="210"/>
        <w:jc w:val="left"/>
        <w:rPr>
          <w:szCs w:val="21"/>
        </w:rPr>
      </w:pPr>
    </w:p>
    <w:p w14:paraId="5E4B8154" w14:textId="77777777" w:rsidR="0016702A" w:rsidRDefault="0016702A" w:rsidP="0016702A">
      <w:pPr>
        <w:ind w:left="210" w:hangingChars="100" w:hanging="210"/>
        <w:jc w:val="left"/>
        <w:rPr>
          <w:szCs w:val="21"/>
        </w:rPr>
      </w:pPr>
    </w:p>
    <w:p w14:paraId="11AD5AC5" w14:textId="77777777" w:rsidR="0016702A" w:rsidRDefault="0016702A" w:rsidP="0016702A">
      <w:pPr>
        <w:ind w:left="210" w:hangingChars="100" w:hanging="210"/>
        <w:jc w:val="left"/>
        <w:rPr>
          <w:szCs w:val="21"/>
        </w:rPr>
      </w:pPr>
    </w:p>
    <w:p w14:paraId="427FF695" w14:textId="77777777" w:rsidR="00367975" w:rsidRDefault="00367975" w:rsidP="00367975">
      <w:pPr>
        <w:ind w:left="210" w:hangingChars="100" w:hanging="210"/>
        <w:jc w:val="left"/>
        <w:rPr>
          <w:szCs w:val="21"/>
        </w:rPr>
      </w:pPr>
    </w:p>
    <w:p w14:paraId="422382C0" w14:textId="77777777" w:rsidR="0016702A" w:rsidRDefault="0016702A" w:rsidP="00367975">
      <w:pPr>
        <w:ind w:left="240" w:hangingChars="100" w:hanging="240"/>
        <w:jc w:val="left"/>
        <w:rPr>
          <w:sz w:val="24"/>
          <w:szCs w:val="24"/>
        </w:rPr>
      </w:pPr>
    </w:p>
    <w:p w14:paraId="675BEAAC" w14:textId="77777777" w:rsidR="0016702A" w:rsidRDefault="0016702A" w:rsidP="00367975">
      <w:pPr>
        <w:ind w:left="240" w:hangingChars="100" w:hanging="240"/>
        <w:jc w:val="left"/>
        <w:rPr>
          <w:sz w:val="24"/>
          <w:szCs w:val="24"/>
        </w:rPr>
      </w:pPr>
    </w:p>
    <w:p w14:paraId="4C46AA0A" w14:textId="77777777" w:rsidR="00367975" w:rsidRDefault="00367975" w:rsidP="00367975">
      <w:pPr>
        <w:ind w:left="240" w:hangingChars="100" w:hanging="240"/>
        <w:jc w:val="left"/>
        <w:rPr>
          <w:sz w:val="24"/>
          <w:szCs w:val="24"/>
        </w:rPr>
      </w:pPr>
      <w:r w:rsidRPr="00367975">
        <w:rPr>
          <w:rFonts w:hint="eastAsia"/>
          <w:sz w:val="24"/>
          <w:szCs w:val="24"/>
        </w:rPr>
        <w:t>Ⅱ　本校のいじめの問題に対する基本姿勢</w:t>
      </w:r>
    </w:p>
    <w:p w14:paraId="4DF62E81" w14:textId="77777777" w:rsidR="00D24F1C" w:rsidRDefault="00D24F1C" w:rsidP="00367975">
      <w:pPr>
        <w:ind w:left="240" w:hangingChars="100" w:hanging="240"/>
        <w:jc w:val="left"/>
        <w:rPr>
          <w:sz w:val="24"/>
          <w:szCs w:val="24"/>
        </w:rPr>
      </w:pPr>
    </w:p>
    <w:p w14:paraId="7862E1C7" w14:textId="77777777" w:rsidR="00367975" w:rsidRDefault="00367975" w:rsidP="00367975">
      <w:pPr>
        <w:ind w:left="210" w:hangingChars="100" w:hanging="210"/>
        <w:jc w:val="left"/>
        <w:rPr>
          <w:sz w:val="24"/>
          <w:szCs w:val="24"/>
          <w:bdr w:val="single" w:sz="4" w:space="0" w:color="auto"/>
        </w:rPr>
      </w:pPr>
      <w:r>
        <w:rPr>
          <w:rFonts w:hint="eastAsia"/>
          <w:szCs w:val="21"/>
        </w:rPr>
        <w:t xml:space="preserve">　　</w:t>
      </w:r>
      <w:r w:rsidR="002D60D6">
        <w:rPr>
          <w:rFonts w:hint="eastAsia"/>
          <w:szCs w:val="21"/>
        </w:rPr>
        <w:t xml:space="preserve">　　　　　　</w:t>
      </w:r>
      <w:r w:rsidRPr="00EB2046">
        <w:rPr>
          <w:rFonts w:hint="eastAsia"/>
          <w:sz w:val="24"/>
          <w:szCs w:val="24"/>
          <w:bdr w:val="single" w:sz="4" w:space="0" w:color="auto"/>
        </w:rPr>
        <w:t>スローガン　「ごみゼロ・事故ゼロ・</w:t>
      </w:r>
      <w:r w:rsidRPr="00EB2046">
        <w:rPr>
          <w:rFonts w:hint="eastAsia"/>
          <w:b/>
          <w:sz w:val="24"/>
          <w:szCs w:val="24"/>
          <w:bdr w:val="single" w:sz="4" w:space="0" w:color="auto"/>
        </w:rPr>
        <w:t>いじめゼロ</w:t>
      </w:r>
      <w:r w:rsidRPr="00EB2046">
        <w:rPr>
          <w:rFonts w:hint="eastAsia"/>
          <w:sz w:val="24"/>
          <w:szCs w:val="24"/>
          <w:bdr w:val="single" w:sz="4" w:space="0" w:color="auto"/>
        </w:rPr>
        <w:t>」</w:t>
      </w:r>
    </w:p>
    <w:p w14:paraId="047C841C" w14:textId="77777777" w:rsidR="00D24F1C" w:rsidRPr="002D60D6" w:rsidRDefault="00D24F1C" w:rsidP="00367975">
      <w:pPr>
        <w:ind w:left="240" w:hangingChars="100" w:hanging="240"/>
        <w:jc w:val="left"/>
        <w:rPr>
          <w:sz w:val="24"/>
          <w:szCs w:val="24"/>
        </w:rPr>
      </w:pPr>
    </w:p>
    <w:p w14:paraId="37E4E08B" w14:textId="77777777" w:rsidR="00367975" w:rsidRDefault="00367975" w:rsidP="00151643">
      <w:pPr>
        <w:ind w:left="630" w:hangingChars="300" w:hanging="630"/>
        <w:jc w:val="left"/>
        <w:rPr>
          <w:szCs w:val="21"/>
        </w:rPr>
      </w:pPr>
      <w:r>
        <w:rPr>
          <w:rFonts w:hint="eastAsia"/>
          <w:szCs w:val="21"/>
        </w:rPr>
        <w:t xml:space="preserve">　１　「いじめは絶対許されない</w:t>
      </w:r>
      <w:r w:rsidR="00151643">
        <w:rPr>
          <w:rFonts w:hint="eastAsia"/>
          <w:szCs w:val="21"/>
        </w:rPr>
        <w:t>こと</w:t>
      </w:r>
      <w:r>
        <w:rPr>
          <w:rFonts w:hint="eastAsia"/>
          <w:szCs w:val="21"/>
        </w:rPr>
        <w:t>であ</w:t>
      </w:r>
      <w:r w:rsidR="0016702A">
        <w:rPr>
          <w:rFonts w:hint="eastAsia"/>
          <w:szCs w:val="21"/>
        </w:rPr>
        <w:t>り、</w:t>
      </w:r>
      <w:r>
        <w:rPr>
          <w:rFonts w:hint="eastAsia"/>
          <w:szCs w:val="21"/>
        </w:rPr>
        <w:t>人の心</w:t>
      </w:r>
      <w:r w:rsidR="00151643">
        <w:rPr>
          <w:rFonts w:hint="eastAsia"/>
          <w:szCs w:val="21"/>
        </w:rPr>
        <w:t>に一生残る傷を負わせる行為である</w:t>
      </w:r>
      <w:r>
        <w:rPr>
          <w:rFonts w:hint="eastAsia"/>
          <w:szCs w:val="21"/>
        </w:rPr>
        <w:t>。</w:t>
      </w:r>
      <w:r w:rsidR="000D76F6">
        <w:rPr>
          <w:rFonts w:hint="eastAsia"/>
          <w:szCs w:val="21"/>
        </w:rPr>
        <w:t>」</w:t>
      </w:r>
      <w:r w:rsidR="0016702A">
        <w:rPr>
          <w:rFonts w:hint="eastAsia"/>
          <w:szCs w:val="21"/>
        </w:rPr>
        <w:t>と</w:t>
      </w:r>
      <w:r>
        <w:rPr>
          <w:rFonts w:hint="eastAsia"/>
          <w:szCs w:val="21"/>
        </w:rPr>
        <w:t>いう認識を持つ。</w:t>
      </w:r>
    </w:p>
    <w:p w14:paraId="6286FB14" w14:textId="77777777" w:rsidR="00151643" w:rsidRDefault="00151643" w:rsidP="00151643">
      <w:pPr>
        <w:ind w:leftChars="100" w:left="210"/>
        <w:jc w:val="left"/>
        <w:rPr>
          <w:szCs w:val="21"/>
        </w:rPr>
      </w:pPr>
      <w:r>
        <w:rPr>
          <w:rFonts w:hint="eastAsia"/>
          <w:szCs w:val="21"/>
        </w:rPr>
        <w:t>２　いじめの問題に対しては学校組織全体で未然防止に取組む。</w:t>
      </w:r>
    </w:p>
    <w:p w14:paraId="6F5B0C26" w14:textId="77777777" w:rsidR="0016702A" w:rsidRDefault="00151643" w:rsidP="00151643">
      <w:pPr>
        <w:ind w:leftChars="100" w:left="210"/>
        <w:jc w:val="left"/>
        <w:rPr>
          <w:szCs w:val="21"/>
        </w:rPr>
      </w:pPr>
      <w:r>
        <w:rPr>
          <w:rFonts w:hint="eastAsia"/>
          <w:szCs w:val="21"/>
        </w:rPr>
        <w:t>３</w:t>
      </w:r>
      <w:r w:rsidR="0016702A">
        <w:rPr>
          <w:rFonts w:hint="eastAsia"/>
          <w:szCs w:val="21"/>
        </w:rPr>
        <w:t xml:space="preserve">　いじめの早期発見</w:t>
      </w:r>
      <w:r>
        <w:rPr>
          <w:rFonts w:hint="eastAsia"/>
          <w:szCs w:val="21"/>
        </w:rPr>
        <w:t>に努め、発見した場合は</w:t>
      </w:r>
      <w:r w:rsidR="0016702A">
        <w:rPr>
          <w:rFonts w:hint="eastAsia"/>
          <w:szCs w:val="21"/>
        </w:rPr>
        <w:t>早期対応に努める。</w:t>
      </w:r>
    </w:p>
    <w:p w14:paraId="12EDFE80" w14:textId="77777777" w:rsidR="00367975" w:rsidRDefault="00367975" w:rsidP="00367975">
      <w:pPr>
        <w:ind w:left="210" w:hangingChars="100" w:hanging="210"/>
        <w:jc w:val="left"/>
        <w:rPr>
          <w:szCs w:val="21"/>
        </w:rPr>
      </w:pPr>
      <w:r>
        <w:rPr>
          <w:rFonts w:hint="eastAsia"/>
          <w:szCs w:val="21"/>
        </w:rPr>
        <w:t xml:space="preserve">　</w:t>
      </w:r>
      <w:r w:rsidR="0016702A">
        <w:rPr>
          <w:rFonts w:hint="eastAsia"/>
          <w:szCs w:val="21"/>
        </w:rPr>
        <w:t>４</w:t>
      </w:r>
      <w:r>
        <w:rPr>
          <w:rFonts w:hint="eastAsia"/>
          <w:szCs w:val="21"/>
        </w:rPr>
        <w:t xml:space="preserve">　いじめ</w:t>
      </w:r>
      <w:r w:rsidR="00151643">
        <w:rPr>
          <w:rFonts w:hint="eastAsia"/>
          <w:szCs w:val="21"/>
        </w:rPr>
        <w:t>の</w:t>
      </w:r>
      <w:r>
        <w:rPr>
          <w:rFonts w:hint="eastAsia"/>
          <w:szCs w:val="21"/>
        </w:rPr>
        <w:t>問題について、保護者・地域・関係諸機関と連携を</w:t>
      </w:r>
      <w:r w:rsidR="0016702A">
        <w:rPr>
          <w:rFonts w:hint="eastAsia"/>
          <w:szCs w:val="21"/>
        </w:rPr>
        <w:t>図る</w:t>
      </w:r>
      <w:r>
        <w:rPr>
          <w:rFonts w:hint="eastAsia"/>
          <w:szCs w:val="21"/>
        </w:rPr>
        <w:t>。</w:t>
      </w:r>
    </w:p>
    <w:p w14:paraId="4F492F2B" w14:textId="77777777" w:rsidR="00931375" w:rsidRDefault="00931375" w:rsidP="0016702A">
      <w:pPr>
        <w:ind w:left="1920" w:hangingChars="800" w:hanging="1920"/>
        <w:jc w:val="left"/>
        <w:rPr>
          <w:sz w:val="24"/>
          <w:szCs w:val="24"/>
        </w:rPr>
      </w:pPr>
    </w:p>
    <w:p w14:paraId="45A36714" w14:textId="77777777" w:rsidR="0016702A" w:rsidRDefault="0016702A" w:rsidP="0016702A">
      <w:pPr>
        <w:ind w:left="1920" w:hangingChars="800" w:hanging="1920"/>
        <w:jc w:val="left"/>
        <w:rPr>
          <w:sz w:val="24"/>
          <w:szCs w:val="24"/>
        </w:rPr>
      </w:pPr>
      <w:r>
        <w:rPr>
          <w:rFonts w:hint="eastAsia"/>
          <w:sz w:val="24"/>
          <w:szCs w:val="24"/>
        </w:rPr>
        <w:t>Ⅲ　いじめの未然防止</w:t>
      </w:r>
    </w:p>
    <w:p w14:paraId="28B637AB" w14:textId="77777777" w:rsidR="00151643" w:rsidRDefault="00151643" w:rsidP="00151643">
      <w:pPr>
        <w:ind w:left="1680" w:hangingChars="800" w:hanging="1680"/>
        <w:jc w:val="left"/>
        <w:rPr>
          <w:szCs w:val="21"/>
        </w:rPr>
      </w:pPr>
      <w:r>
        <w:rPr>
          <w:rFonts w:hint="eastAsia"/>
          <w:szCs w:val="21"/>
        </w:rPr>
        <w:t xml:space="preserve">　</w:t>
      </w:r>
      <w:r w:rsidR="0016702A">
        <w:rPr>
          <w:rFonts w:hint="eastAsia"/>
          <w:szCs w:val="21"/>
        </w:rPr>
        <w:t xml:space="preserve">１　</w:t>
      </w:r>
      <w:r>
        <w:rPr>
          <w:rFonts w:hint="eastAsia"/>
          <w:szCs w:val="21"/>
        </w:rPr>
        <w:t>潤いのある教育環境づくり</w:t>
      </w:r>
    </w:p>
    <w:p w14:paraId="718266F2" w14:textId="77777777" w:rsidR="00151643" w:rsidRDefault="002D60D6" w:rsidP="002D60D6">
      <w:pPr>
        <w:ind w:firstLineChars="300" w:firstLine="630"/>
        <w:jc w:val="left"/>
        <w:rPr>
          <w:szCs w:val="21"/>
        </w:rPr>
      </w:pPr>
      <w:r w:rsidRPr="002D60D6">
        <w:rPr>
          <w:rFonts w:hint="eastAsia"/>
          <w:szCs w:val="21"/>
        </w:rPr>
        <w:t>●</w:t>
      </w:r>
      <w:r w:rsidR="00151643" w:rsidRPr="002D60D6">
        <w:rPr>
          <w:rFonts w:hint="eastAsia"/>
          <w:szCs w:val="21"/>
        </w:rPr>
        <w:t>教室の整理整頓（掲示物の充実等）</w:t>
      </w:r>
      <w:r>
        <w:rPr>
          <w:rFonts w:hint="eastAsia"/>
          <w:szCs w:val="21"/>
        </w:rPr>
        <w:t xml:space="preserve"> </w:t>
      </w:r>
      <w:r>
        <w:rPr>
          <w:rFonts w:hint="eastAsia"/>
          <w:szCs w:val="21"/>
        </w:rPr>
        <w:t>●</w:t>
      </w:r>
      <w:r w:rsidR="00151643">
        <w:rPr>
          <w:rFonts w:hint="eastAsia"/>
          <w:szCs w:val="21"/>
        </w:rPr>
        <w:t>清掃活動の</w:t>
      </w:r>
      <w:r w:rsidR="00994562">
        <w:rPr>
          <w:rFonts w:hint="eastAsia"/>
          <w:szCs w:val="21"/>
        </w:rPr>
        <w:t>徹底</w:t>
      </w:r>
      <w:r>
        <w:rPr>
          <w:rFonts w:hint="eastAsia"/>
          <w:szCs w:val="21"/>
        </w:rPr>
        <w:t xml:space="preserve"> </w:t>
      </w:r>
      <w:r>
        <w:rPr>
          <w:rFonts w:hint="eastAsia"/>
          <w:szCs w:val="21"/>
        </w:rPr>
        <w:t>●</w:t>
      </w:r>
      <w:r w:rsidR="00151643">
        <w:rPr>
          <w:rFonts w:hint="eastAsia"/>
          <w:szCs w:val="21"/>
        </w:rPr>
        <w:t>鳩中ギャラリーの充実</w:t>
      </w:r>
    </w:p>
    <w:p w14:paraId="32B44B39" w14:textId="77777777" w:rsidR="00151643" w:rsidRDefault="00151643" w:rsidP="00151643">
      <w:pPr>
        <w:ind w:left="210"/>
        <w:jc w:val="left"/>
        <w:rPr>
          <w:szCs w:val="21"/>
        </w:rPr>
      </w:pPr>
      <w:r>
        <w:rPr>
          <w:rFonts w:hint="eastAsia"/>
          <w:szCs w:val="21"/>
        </w:rPr>
        <w:t>２　自尊感情・人権意識の高揚</w:t>
      </w:r>
    </w:p>
    <w:p w14:paraId="49B6A68B" w14:textId="77777777" w:rsidR="00994562" w:rsidRDefault="002D60D6" w:rsidP="002D60D6">
      <w:pPr>
        <w:ind w:firstLineChars="300" w:firstLine="630"/>
        <w:jc w:val="left"/>
        <w:rPr>
          <w:szCs w:val="21"/>
        </w:rPr>
      </w:pPr>
      <w:r w:rsidRPr="002D60D6">
        <w:rPr>
          <w:rFonts w:hint="eastAsia"/>
          <w:szCs w:val="21"/>
        </w:rPr>
        <w:t>●</w:t>
      </w:r>
      <w:r w:rsidR="00994562" w:rsidRPr="002D60D6">
        <w:rPr>
          <w:rFonts w:hint="eastAsia"/>
          <w:szCs w:val="21"/>
        </w:rPr>
        <w:t>道徳の</w:t>
      </w:r>
      <w:r w:rsidR="00BE3A63" w:rsidRPr="002D60D6">
        <w:rPr>
          <w:rFonts w:hint="eastAsia"/>
          <w:szCs w:val="21"/>
        </w:rPr>
        <w:t>時間</w:t>
      </w:r>
      <w:r w:rsidR="00994562" w:rsidRPr="002D60D6">
        <w:rPr>
          <w:rFonts w:hint="eastAsia"/>
          <w:szCs w:val="21"/>
        </w:rPr>
        <w:t>の充実</w:t>
      </w:r>
      <w:r>
        <w:rPr>
          <w:rFonts w:hint="eastAsia"/>
          <w:szCs w:val="21"/>
        </w:rPr>
        <w:t xml:space="preserve">　●</w:t>
      </w:r>
      <w:r w:rsidR="00994562">
        <w:rPr>
          <w:rFonts w:hint="eastAsia"/>
          <w:szCs w:val="21"/>
        </w:rPr>
        <w:t>ライフスキル教育の取組み</w:t>
      </w:r>
      <w:r>
        <w:rPr>
          <w:rFonts w:hint="eastAsia"/>
          <w:szCs w:val="21"/>
        </w:rPr>
        <w:t xml:space="preserve">　●</w:t>
      </w:r>
      <w:r w:rsidR="00994562">
        <w:rPr>
          <w:rFonts w:hint="eastAsia"/>
          <w:szCs w:val="21"/>
        </w:rPr>
        <w:t>人権作文の取組み</w:t>
      </w:r>
    </w:p>
    <w:p w14:paraId="7F1FFE5B" w14:textId="77777777" w:rsidR="00994562" w:rsidRDefault="00994562" w:rsidP="00994562">
      <w:pPr>
        <w:ind w:left="210"/>
        <w:jc w:val="left"/>
        <w:rPr>
          <w:szCs w:val="21"/>
        </w:rPr>
      </w:pPr>
      <w:r>
        <w:rPr>
          <w:rFonts w:hint="eastAsia"/>
          <w:szCs w:val="21"/>
        </w:rPr>
        <w:t>３　互いを認め合う学年・学級集団づくり</w:t>
      </w:r>
    </w:p>
    <w:p w14:paraId="096DDD6D" w14:textId="77777777" w:rsidR="00994562" w:rsidRDefault="002D60D6" w:rsidP="002D60D6">
      <w:pPr>
        <w:ind w:firstLineChars="300" w:firstLine="630"/>
        <w:jc w:val="left"/>
        <w:rPr>
          <w:szCs w:val="21"/>
        </w:rPr>
      </w:pPr>
      <w:r w:rsidRPr="002D60D6">
        <w:rPr>
          <w:rFonts w:hint="eastAsia"/>
          <w:szCs w:val="21"/>
        </w:rPr>
        <w:t>●</w:t>
      </w:r>
      <w:r w:rsidR="00994562" w:rsidRPr="002D60D6">
        <w:rPr>
          <w:rFonts w:hint="eastAsia"/>
          <w:szCs w:val="21"/>
        </w:rPr>
        <w:t>学年・学級でのルールの徹底</w:t>
      </w:r>
      <w:r>
        <w:rPr>
          <w:rFonts w:hint="eastAsia"/>
          <w:szCs w:val="21"/>
        </w:rPr>
        <w:t xml:space="preserve">　●</w:t>
      </w:r>
      <w:r w:rsidR="00994562">
        <w:rPr>
          <w:rFonts w:hint="eastAsia"/>
          <w:szCs w:val="21"/>
        </w:rPr>
        <w:t>学級会の充実</w:t>
      </w:r>
      <w:r>
        <w:rPr>
          <w:rFonts w:hint="eastAsia"/>
          <w:szCs w:val="21"/>
        </w:rPr>
        <w:t xml:space="preserve">　●</w:t>
      </w:r>
      <w:r w:rsidR="00994562">
        <w:rPr>
          <w:rFonts w:hint="eastAsia"/>
          <w:szCs w:val="21"/>
        </w:rPr>
        <w:t>学年行事等への取組み</w:t>
      </w:r>
    </w:p>
    <w:p w14:paraId="56D45585" w14:textId="77777777" w:rsidR="00994562" w:rsidRDefault="00994562" w:rsidP="00994562">
      <w:pPr>
        <w:ind w:left="210"/>
        <w:jc w:val="left"/>
        <w:rPr>
          <w:szCs w:val="21"/>
        </w:rPr>
      </w:pPr>
      <w:r>
        <w:rPr>
          <w:rFonts w:hint="eastAsia"/>
          <w:szCs w:val="21"/>
        </w:rPr>
        <w:t>４　部活動・委員会活動の充実</w:t>
      </w:r>
    </w:p>
    <w:p w14:paraId="2AE1AEA0" w14:textId="77777777" w:rsidR="00994562" w:rsidRPr="00994562" w:rsidRDefault="002D60D6" w:rsidP="002D60D6">
      <w:pPr>
        <w:ind w:left="210"/>
        <w:jc w:val="left"/>
        <w:rPr>
          <w:szCs w:val="21"/>
        </w:rPr>
      </w:pPr>
      <w:r>
        <w:rPr>
          <w:rFonts w:hint="eastAsia"/>
          <w:szCs w:val="21"/>
        </w:rPr>
        <w:t xml:space="preserve">　　●活動目標の設定と計画的な取組み　●学年枠を超えた</w:t>
      </w:r>
      <w:r w:rsidR="00EB2046">
        <w:rPr>
          <w:rFonts w:hint="eastAsia"/>
          <w:szCs w:val="21"/>
        </w:rPr>
        <w:t>集団づくり</w:t>
      </w:r>
    </w:p>
    <w:p w14:paraId="2EF50BC3" w14:textId="77777777" w:rsidR="002D60D6" w:rsidRDefault="002D60D6" w:rsidP="0016702A">
      <w:pPr>
        <w:jc w:val="left"/>
        <w:rPr>
          <w:sz w:val="24"/>
          <w:szCs w:val="24"/>
        </w:rPr>
      </w:pPr>
    </w:p>
    <w:p w14:paraId="09D1174D" w14:textId="77777777" w:rsidR="00D24F1C" w:rsidRDefault="00D24F1C" w:rsidP="0016702A">
      <w:pPr>
        <w:jc w:val="left"/>
        <w:rPr>
          <w:sz w:val="24"/>
          <w:szCs w:val="24"/>
        </w:rPr>
      </w:pPr>
    </w:p>
    <w:p w14:paraId="3577A82F" w14:textId="77777777" w:rsidR="00D24F1C" w:rsidRDefault="00D24F1C" w:rsidP="0016702A">
      <w:pPr>
        <w:jc w:val="left"/>
        <w:rPr>
          <w:sz w:val="24"/>
          <w:szCs w:val="24"/>
        </w:rPr>
      </w:pPr>
    </w:p>
    <w:p w14:paraId="4A7BEA4A" w14:textId="77777777" w:rsidR="00D24F1C" w:rsidRDefault="00D24F1C" w:rsidP="0016702A">
      <w:pPr>
        <w:jc w:val="left"/>
        <w:rPr>
          <w:sz w:val="24"/>
          <w:szCs w:val="24"/>
        </w:rPr>
      </w:pPr>
    </w:p>
    <w:p w14:paraId="0ED80336" w14:textId="77777777" w:rsidR="0016702A" w:rsidRDefault="003B2E85" w:rsidP="0016702A">
      <w:pPr>
        <w:jc w:val="left"/>
        <w:rPr>
          <w:sz w:val="24"/>
          <w:szCs w:val="24"/>
        </w:rPr>
      </w:pPr>
      <w:r>
        <w:rPr>
          <w:rFonts w:hint="eastAsia"/>
          <w:sz w:val="24"/>
          <w:szCs w:val="24"/>
        </w:rPr>
        <w:lastRenderedPageBreak/>
        <w:t>Ⅳ</w:t>
      </w:r>
      <w:r w:rsidR="0016702A">
        <w:rPr>
          <w:rFonts w:hint="eastAsia"/>
          <w:sz w:val="24"/>
          <w:szCs w:val="24"/>
        </w:rPr>
        <w:t xml:space="preserve">　いじめの早期発見</w:t>
      </w:r>
    </w:p>
    <w:p w14:paraId="0FFFD86E" w14:textId="77777777" w:rsidR="0016702A" w:rsidRDefault="0016702A" w:rsidP="0016702A">
      <w:pPr>
        <w:jc w:val="left"/>
        <w:rPr>
          <w:szCs w:val="21"/>
        </w:rPr>
      </w:pPr>
      <w:r>
        <w:rPr>
          <w:rFonts w:hint="eastAsia"/>
          <w:szCs w:val="21"/>
        </w:rPr>
        <w:t xml:space="preserve">　１　日頃の生徒の観察</w:t>
      </w:r>
    </w:p>
    <w:p w14:paraId="651EB512" w14:textId="77777777" w:rsidR="0016702A" w:rsidRDefault="0016702A" w:rsidP="0021376D">
      <w:pPr>
        <w:jc w:val="left"/>
        <w:rPr>
          <w:szCs w:val="21"/>
        </w:rPr>
      </w:pPr>
      <w:r>
        <w:rPr>
          <w:rFonts w:hint="eastAsia"/>
          <w:szCs w:val="21"/>
        </w:rPr>
        <w:t xml:space="preserve">　　</w:t>
      </w:r>
      <w:r w:rsidR="00EB2046">
        <w:rPr>
          <w:rFonts w:hint="eastAsia"/>
          <w:szCs w:val="21"/>
        </w:rPr>
        <w:t>＜</w:t>
      </w:r>
      <w:r w:rsidR="00931375">
        <w:rPr>
          <w:rFonts w:hint="eastAsia"/>
          <w:szCs w:val="21"/>
        </w:rPr>
        <w:t>早期発見のポイント</w:t>
      </w:r>
      <w:r w:rsidR="00EB2046">
        <w:rPr>
          <w:rFonts w:hint="eastAsia"/>
          <w:szCs w:val="21"/>
        </w:rPr>
        <w:t>＞</w:t>
      </w:r>
    </w:p>
    <w:p w14:paraId="66156DD2" w14:textId="77777777" w:rsidR="00931375" w:rsidRDefault="00931375" w:rsidP="0021376D">
      <w:pPr>
        <w:jc w:val="left"/>
        <w:rPr>
          <w:szCs w:val="21"/>
        </w:rPr>
      </w:pPr>
      <w:r>
        <w:rPr>
          <w:rFonts w:hint="eastAsia"/>
          <w:szCs w:val="21"/>
        </w:rPr>
        <w:t xml:space="preserve">　　　</w:t>
      </w:r>
      <w:r w:rsidR="00EB2046">
        <w:rPr>
          <w:rFonts w:hint="eastAsia"/>
          <w:szCs w:val="21"/>
        </w:rPr>
        <w:t>●</w:t>
      </w:r>
      <w:r>
        <w:rPr>
          <w:rFonts w:hint="eastAsia"/>
          <w:szCs w:val="21"/>
        </w:rPr>
        <w:t>生徒のささいな変化に目を配る</w:t>
      </w:r>
      <w:r w:rsidR="00EB2046">
        <w:rPr>
          <w:rFonts w:hint="eastAsia"/>
          <w:szCs w:val="21"/>
        </w:rPr>
        <w:t xml:space="preserve">　●</w:t>
      </w:r>
      <w:r>
        <w:rPr>
          <w:rFonts w:hint="eastAsia"/>
          <w:szCs w:val="21"/>
        </w:rPr>
        <w:t>気づいた情報を共有化する</w:t>
      </w:r>
    </w:p>
    <w:p w14:paraId="5F22FBE9" w14:textId="77777777" w:rsidR="00931375" w:rsidRPr="00931375" w:rsidRDefault="00931375" w:rsidP="0021376D">
      <w:pPr>
        <w:jc w:val="left"/>
        <w:rPr>
          <w:szCs w:val="21"/>
        </w:rPr>
      </w:pPr>
      <w:r>
        <w:rPr>
          <w:rFonts w:hint="eastAsia"/>
          <w:szCs w:val="21"/>
        </w:rPr>
        <w:t xml:space="preserve">　　　</w:t>
      </w:r>
      <w:r w:rsidR="00EB2046">
        <w:rPr>
          <w:rFonts w:hint="eastAsia"/>
          <w:szCs w:val="21"/>
        </w:rPr>
        <w:t>●</w:t>
      </w:r>
      <w:r>
        <w:rPr>
          <w:rFonts w:hint="eastAsia"/>
          <w:szCs w:val="21"/>
        </w:rPr>
        <w:t>情報に基づき速やかに対応すること</w:t>
      </w:r>
    </w:p>
    <w:p w14:paraId="5C2705B1" w14:textId="77777777" w:rsidR="008D784B" w:rsidRDefault="0016702A" w:rsidP="00D24F1C">
      <w:pPr>
        <w:jc w:val="left"/>
        <w:rPr>
          <w:kern w:val="0"/>
          <w:szCs w:val="21"/>
        </w:rPr>
      </w:pPr>
      <w:r>
        <w:rPr>
          <w:rFonts w:hint="eastAsia"/>
          <w:szCs w:val="21"/>
        </w:rPr>
        <w:t xml:space="preserve">　</w:t>
      </w:r>
      <w:r w:rsidR="008D784B">
        <w:rPr>
          <w:rFonts w:hint="eastAsia"/>
          <w:kern w:val="0"/>
          <w:szCs w:val="21"/>
        </w:rPr>
        <w:t>２　生活アンケートの実施及び担任による二者面談の実施</w:t>
      </w:r>
    </w:p>
    <w:p w14:paraId="60122E4A" w14:textId="77777777" w:rsidR="008D784B" w:rsidRDefault="008D784B" w:rsidP="008D784B">
      <w:pPr>
        <w:ind w:left="1890" w:hangingChars="900" w:hanging="1890"/>
        <w:jc w:val="left"/>
        <w:rPr>
          <w:kern w:val="0"/>
          <w:szCs w:val="21"/>
        </w:rPr>
      </w:pPr>
      <w:r>
        <w:rPr>
          <w:rFonts w:hint="eastAsia"/>
          <w:kern w:val="0"/>
          <w:szCs w:val="21"/>
        </w:rPr>
        <w:t xml:space="preserve">　</w:t>
      </w:r>
      <w:r w:rsidR="00EB2046">
        <w:rPr>
          <w:rFonts w:hint="eastAsia"/>
          <w:kern w:val="0"/>
          <w:szCs w:val="21"/>
        </w:rPr>
        <w:t xml:space="preserve">　　●</w:t>
      </w:r>
      <w:r w:rsidRPr="00A02229">
        <w:rPr>
          <w:rFonts w:hint="eastAsia"/>
          <w:spacing w:val="30"/>
          <w:kern w:val="0"/>
          <w:szCs w:val="21"/>
          <w:fitText w:val="2100" w:id="-1981009407"/>
        </w:rPr>
        <w:t>アンケートの実</w:t>
      </w:r>
      <w:r w:rsidRPr="00A02229">
        <w:rPr>
          <w:rFonts w:hint="eastAsia"/>
          <w:kern w:val="0"/>
          <w:szCs w:val="21"/>
          <w:fitText w:val="2100" w:id="-1981009407"/>
        </w:rPr>
        <w:t>施</w:t>
      </w:r>
      <w:r w:rsidR="00435E1F">
        <w:rPr>
          <w:rFonts w:hint="eastAsia"/>
          <w:kern w:val="0"/>
          <w:szCs w:val="21"/>
        </w:rPr>
        <w:t>：各学期２</w:t>
      </w:r>
      <w:r>
        <w:rPr>
          <w:rFonts w:hint="eastAsia"/>
          <w:kern w:val="0"/>
          <w:szCs w:val="21"/>
        </w:rPr>
        <w:t>回（必要に応じて実施する場合有り）</w:t>
      </w:r>
    </w:p>
    <w:p w14:paraId="3486C8AA" w14:textId="77777777" w:rsidR="008D784B" w:rsidRDefault="008D784B" w:rsidP="008D784B">
      <w:pPr>
        <w:ind w:left="1890" w:hangingChars="900" w:hanging="1890"/>
        <w:jc w:val="left"/>
        <w:rPr>
          <w:kern w:val="0"/>
          <w:szCs w:val="21"/>
        </w:rPr>
      </w:pPr>
      <w:r>
        <w:rPr>
          <w:rFonts w:hint="eastAsia"/>
          <w:kern w:val="0"/>
          <w:szCs w:val="21"/>
        </w:rPr>
        <w:t xml:space="preserve">　</w:t>
      </w:r>
      <w:r w:rsidR="00EB2046">
        <w:rPr>
          <w:rFonts w:hint="eastAsia"/>
          <w:kern w:val="0"/>
          <w:szCs w:val="21"/>
        </w:rPr>
        <w:t xml:space="preserve">　　●</w:t>
      </w:r>
      <w:r w:rsidRPr="00A02229">
        <w:rPr>
          <w:rFonts w:hint="eastAsia"/>
          <w:spacing w:val="30"/>
          <w:kern w:val="0"/>
          <w:szCs w:val="21"/>
          <w:fitText w:val="2100" w:id="-1981009408"/>
        </w:rPr>
        <w:t>アンケートの結</w:t>
      </w:r>
      <w:r w:rsidRPr="00A02229">
        <w:rPr>
          <w:rFonts w:hint="eastAsia"/>
          <w:kern w:val="0"/>
          <w:szCs w:val="21"/>
          <w:fitText w:val="2100" w:id="-1981009408"/>
        </w:rPr>
        <w:t>果</w:t>
      </w:r>
      <w:r>
        <w:rPr>
          <w:rFonts w:hint="eastAsia"/>
          <w:kern w:val="0"/>
          <w:szCs w:val="21"/>
        </w:rPr>
        <w:t>：学年・学校全体で情報を共有</w:t>
      </w:r>
    </w:p>
    <w:p w14:paraId="31CCFE4C" w14:textId="77777777" w:rsidR="008D784B" w:rsidRDefault="008D784B" w:rsidP="008D784B">
      <w:pPr>
        <w:ind w:left="1890" w:hangingChars="900" w:hanging="1890"/>
        <w:jc w:val="left"/>
        <w:rPr>
          <w:kern w:val="0"/>
          <w:szCs w:val="21"/>
        </w:rPr>
      </w:pPr>
      <w:r>
        <w:rPr>
          <w:rFonts w:hint="eastAsia"/>
          <w:kern w:val="0"/>
          <w:szCs w:val="21"/>
        </w:rPr>
        <w:t xml:space="preserve">　</w:t>
      </w:r>
      <w:r w:rsidR="00EB2046">
        <w:rPr>
          <w:rFonts w:hint="eastAsia"/>
          <w:kern w:val="0"/>
          <w:szCs w:val="21"/>
        </w:rPr>
        <w:t xml:space="preserve">　　●</w:t>
      </w:r>
      <w:r w:rsidRPr="00A02229">
        <w:rPr>
          <w:rFonts w:hint="eastAsia"/>
          <w:kern w:val="0"/>
          <w:szCs w:val="21"/>
        </w:rPr>
        <w:t>アンケートの結果活用</w:t>
      </w:r>
      <w:r>
        <w:rPr>
          <w:rFonts w:hint="eastAsia"/>
          <w:kern w:val="0"/>
          <w:szCs w:val="21"/>
        </w:rPr>
        <w:t>：アンケート結果に応じて、生徒と面談を実施</w:t>
      </w:r>
    </w:p>
    <w:p w14:paraId="2044699A" w14:textId="77777777" w:rsidR="008D784B" w:rsidRDefault="008D784B" w:rsidP="008D784B">
      <w:pPr>
        <w:ind w:left="1890" w:hangingChars="900" w:hanging="1890"/>
        <w:jc w:val="left"/>
        <w:rPr>
          <w:kern w:val="0"/>
          <w:szCs w:val="21"/>
        </w:rPr>
      </w:pPr>
      <w:r>
        <w:rPr>
          <w:rFonts w:hint="eastAsia"/>
          <w:kern w:val="0"/>
          <w:szCs w:val="21"/>
        </w:rPr>
        <w:t xml:space="preserve">　　　　　　　　　　　　</w:t>
      </w:r>
      <w:r w:rsidR="00A02229">
        <w:rPr>
          <w:rFonts w:hint="eastAsia"/>
          <w:kern w:val="0"/>
          <w:szCs w:val="21"/>
        </w:rPr>
        <w:t xml:space="preserve">　　</w:t>
      </w:r>
      <w:r>
        <w:rPr>
          <w:rFonts w:hint="eastAsia"/>
          <w:kern w:val="0"/>
          <w:szCs w:val="21"/>
        </w:rPr>
        <w:t xml:space="preserve">　</w:t>
      </w:r>
      <w:r w:rsidR="002D60D6">
        <w:rPr>
          <w:rFonts w:hint="eastAsia"/>
          <w:kern w:val="0"/>
          <w:szCs w:val="21"/>
        </w:rPr>
        <w:t>（</w:t>
      </w:r>
      <w:r>
        <w:rPr>
          <w:rFonts w:hint="eastAsia"/>
          <w:kern w:val="0"/>
          <w:szCs w:val="21"/>
        </w:rPr>
        <w:t>面談結果に応じて情報を学校全体で共有化</w:t>
      </w:r>
      <w:r w:rsidR="002D60D6">
        <w:rPr>
          <w:rFonts w:hint="eastAsia"/>
          <w:kern w:val="0"/>
          <w:szCs w:val="21"/>
        </w:rPr>
        <w:t>）</w:t>
      </w:r>
    </w:p>
    <w:p w14:paraId="7B93F110" w14:textId="77777777" w:rsidR="008D784B" w:rsidRDefault="008D784B" w:rsidP="008D784B">
      <w:pPr>
        <w:jc w:val="left"/>
        <w:rPr>
          <w:kern w:val="0"/>
          <w:szCs w:val="21"/>
        </w:rPr>
      </w:pPr>
      <w:r>
        <w:rPr>
          <w:rFonts w:hint="eastAsia"/>
          <w:kern w:val="0"/>
          <w:szCs w:val="21"/>
        </w:rPr>
        <w:t xml:space="preserve">　３　保護者からの情報提供</w:t>
      </w:r>
    </w:p>
    <w:p w14:paraId="7593F4E3" w14:textId="77777777" w:rsidR="008D784B" w:rsidRDefault="008D784B" w:rsidP="008D784B">
      <w:pPr>
        <w:ind w:left="420" w:hangingChars="200" w:hanging="420"/>
        <w:jc w:val="left"/>
        <w:rPr>
          <w:kern w:val="0"/>
          <w:szCs w:val="21"/>
        </w:rPr>
      </w:pPr>
      <w:r>
        <w:rPr>
          <w:rFonts w:hint="eastAsia"/>
          <w:kern w:val="0"/>
          <w:szCs w:val="21"/>
        </w:rPr>
        <w:t xml:space="preserve">　　　</w:t>
      </w:r>
      <w:r w:rsidR="00EB2046">
        <w:rPr>
          <w:rFonts w:hint="eastAsia"/>
          <w:kern w:val="0"/>
          <w:szCs w:val="21"/>
        </w:rPr>
        <w:t>●</w:t>
      </w:r>
      <w:r>
        <w:rPr>
          <w:rFonts w:hint="eastAsia"/>
          <w:kern w:val="0"/>
          <w:szCs w:val="21"/>
        </w:rPr>
        <w:t>各学期末の保護者会</w:t>
      </w:r>
      <w:r w:rsidR="00EB2046">
        <w:rPr>
          <w:rFonts w:hint="eastAsia"/>
          <w:kern w:val="0"/>
          <w:szCs w:val="21"/>
        </w:rPr>
        <w:t xml:space="preserve">　●</w:t>
      </w:r>
      <w:r>
        <w:rPr>
          <w:rFonts w:hint="eastAsia"/>
          <w:kern w:val="0"/>
          <w:szCs w:val="21"/>
        </w:rPr>
        <w:t>学校公開日</w:t>
      </w:r>
      <w:r w:rsidR="00EB2046">
        <w:rPr>
          <w:rFonts w:hint="eastAsia"/>
          <w:kern w:val="0"/>
          <w:szCs w:val="21"/>
        </w:rPr>
        <w:t>（彩の国教育週間）●学校行事（</w:t>
      </w:r>
      <w:r>
        <w:rPr>
          <w:rFonts w:hint="eastAsia"/>
          <w:kern w:val="0"/>
          <w:szCs w:val="21"/>
        </w:rPr>
        <w:t>運動会</w:t>
      </w:r>
      <w:r w:rsidR="00EB2046">
        <w:rPr>
          <w:rFonts w:hint="eastAsia"/>
          <w:kern w:val="0"/>
          <w:szCs w:val="21"/>
        </w:rPr>
        <w:t>等）</w:t>
      </w:r>
    </w:p>
    <w:p w14:paraId="48268EE4" w14:textId="77777777" w:rsidR="008D784B" w:rsidRDefault="008D784B" w:rsidP="008D784B">
      <w:pPr>
        <w:ind w:left="420" w:hangingChars="200" w:hanging="420"/>
        <w:jc w:val="left"/>
        <w:rPr>
          <w:kern w:val="0"/>
          <w:szCs w:val="21"/>
        </w:rPr>
      </w:pPr>
      <w:r>
        <w:rPr>
          <w:rFonts w:hint="eastAsia"/>
          <w:kern w:val="0"/>
          <w:szCs w:val="21"/>
        </w:rPr>
        <w:t xml:space="preserve">　４　地域からの情報収集</w:t>
      </w:r>
    </w:p>
    <w:p w14:paraId="0A44A65C" w14:textId="77777777" w:rsidR="008D784B" w:rsidRDefault="008D784B" w:rsidP="008D784B">
      <w:pPr>
        <w:ind w:left="420" w:hangingChars="200" w:hanging="420"/>
        <w:jc w:val="left"/>
        <w:rPr>
          <w:kern w:val="0"/>
          <w:szCs w:val="21"/>
        </w:rPr>
      </w:pPr>
      <w:r>
        <w:rPr>
          <w:rFonts w:hint="eastAsia"/>
          <w:kern w:val="0"/>
          <w:szCs w:val="21"/>
        </w:rPr>
        <w:t xml:space="preserve">　　　</w:t>
      </w:r>
      <w:r w:rsidR="00EB2046">
        <w:rPr>
          <w:rFonts w:hint="eastAsia"/>
          <w:kern w:val="0"/>
          <w:szCs w:val="21"/>
        </w:rPr>
        <w:t>●</w:t>
      </w:r>
      <w:r>
        <w:rPr>
          <w:rFonts w:hint="eastAsia"/>
          <w:kern w:val="0"/>
          <w:szCs w:val="21"/>
        </w:rPr>
        <w:t>学校評議員</w:t>
      </w:r>
      <w:r w:rsidR="00EB2046">
        <w:rPr>
          <w:rFonts w:hint="eastAsia"/>
          <w:kern w:val="0"/>
          <w:szCs w:val="21"/>
        </w:rPr>
        <w:t>会　●鳩中サポート会議　●民生委員懇談会</w:t>
      </w:r>
    </w:p>
    <w:p w14:paraId="06AECF9F" w14:textId="77777777" w:rsidR="00931375" w:rsidRDefault="00931375" w:rsidP="0016702A">
      <w:pPr>
        <w:ind w:left="480" w:hangingChars="200" w:hanging="480"/>
        <w:jc w:val="left"/>
        <w:rPr>
          <w:sz w:val="24"/>
          <w:szCs w:val="24"/>
        </w:rPr>
      </w:pPr>
    </w:p>
    <w:p w14:paraId="7B5FC313" w14:textId="77777777" w:rsidR="0016702A" w:rsidRDefault="003B2E85" w:rsidP="0016702A">
      <w:pPr>
        <w:ind w:left="480" w:hangingChars="200" w:hanging="480"/>
        <w:jc w:val="left"/>
        <w:rPr>
          <w:sz w:val="24"/>
          <w:szCs w:val="24"/>
        </w:rPr>
      </w:pPr>
      <w:r>
        <w:rPr>
          <w:rFonts w:hint="eastAsia"/>
          <w:sz w:val="24"/>
          <w:szCs w:val="24"/>
        </w:rPr>
        <w:t>Ⅴ</w:t>
      </w:r>
      <w:r w:rsidR="0016702A">
        <w:rPr>
          <w:rFonts w:hint="eastAsia"/>
          <w:sz w:val="24"/>
          <w:szCs w:val="24"/>
        </w:rPr>
        <w:t xml:space="preserve">　いじめの対応</w:t>
      </w:r>
    </w:p>
    <w:p w14:paraId="23CBB893" w14:textId="77777777" w:rsidR="0016702A" w:rsidRDefault="0016702A" w:rsidP="0016702A">
      <w:pPr>
        <w:ind w:left="420" w:hangingChars="200" w:hanging="420"/>
        <w:jc w:val="left"/>
        <w:rPr>
          <w:szCs w:val="21"/>
        </w:rPr>
      </w:pPr>
      <w:r>
        <w:rPr>
          <w:rFonts w:hint="eastAsia"/>
          <w:szCs w:val="21"/>
        </w:rPr>
        <w:t xml:space="preserve">　　いじめやいじめの疑いがあるような行為を発見または、情報を入手したときは、次のような手順で対応する。</w:t>
      </w:r>
    </w:p>
    <w:p w14:paraId="59749EDE" w14:textId="77777777" w:rsidR="0016702A" w:rsidRDefault="00994562" w:rsidP="0016702A">
      <w:pPr>
        <w:ind w:left="420" w:hangingChars="200" w:hanging="420"/>
        <w:jc w:val="left"/>
        <w:rPr>
          <w:szCs w:val="21"/>
        </w:rPr>
      </w:pPr>
      <w:r>
        <w:rPr>
          <w:rFonts w:hint="eastAsia"/>
          <w:szCs w:val="21"/>
        </w:rPr>
        <w:t xml:space="preserve">　（１）</w:t>
      </w:r>
      <w:r w:rsidR="0016702A">
        <w:rPr>
          <w:rFonts w:hint="eastAsia"/>
          <w:szCs w:val="21"/>
        </w:rPr>
        <w:t>発見又は情報入手者</w:t>
      </w:r>
      <w:r>
        <w:rPr>
          <w:rFonts w:hint="eastAsia"/>
          <w:szCs w:val="21"/>
        </w:rPr>
        <w:t>は、</w:t>
      </w:r>
      <w:r w:rsidR="0016702A">
        <w:rPr>
          <w:rFonts w:hint="eastAsia"/>
          <w:szCs w:val="21"/>
        </w:rPr>
        <w:t>校長</w:t>
      </w:r>
      <w:r>
        <w:rPr>
          <w:rFonts w:hint="eastAsia"/>
          <w:szCs w:val="21"/>
        </w:rPr>
        <w:t>・</w:t>
      </w:r>
      <w:r w:rsidR="0016702A">
        <w:rPr>
          <w:rFonts w:hint="eastAsia"/>
          <w:szCs w:val="21"/>
        </w:rPr>
        <w:t>教頭に速やかに報告する。</w:t>
      </w:r>
    </w:p>
    <w:p w14:paraId="69FF7EB7" w14:textId="77777777" w:rsidR="0016702A" w:rsidRDefault="00994562" w:rsidP="0016702A">
      <w:pPr>
        <w:ind w:left="420" w:hangingChars="200" w:hanging="420"/>
        <w:jc w:val="left"/>
        <w:rPr>
          <w:szCs w:val="21"/>
        </w:rPr>
      </w:pPr>
      <w:r>
        <w:rPr>
          <w:rFonts w:hint="eastAsia"/>
          <w:szCs w:val="21"/>
        </w:rPr>
        <w:t xml:space="preserve">　（２）</w:t>
      </w:r>
      <w:r w:rsidR="0016702A">
        <w:rPr>
          <w:rFonts w:hint="eastAsia"/>
          <w:szCs w:val="21"/>
        </w:rPr>
        <w:t>校長</w:t>
      </w:r>
      <w:r>
        <w:rPr>
          <w:rFonts w:hint="eastAsia"/>
          <w:szCs w:val="21"/>
        </w:rPr>
        <w:t>・</w:t>
      </w:r>
      <w:r w:rsidR="0016702A">
        <w:rPr>
          <w:rFonts w:hint="eastAsia"/>
          <w:szCs w:val="21"/>
        </w:rPr>
        <w:t>教頭は、発見者又は情報入手者から状況を確認</w:t>
      </w:r>
      <w:r>
        <w:rPr>
          <w:rFonts w:hint="eastAsia"/>
          <w:szCs w:val="21"/>
        </w:rPr>
        <w:t>する。</w:t>
      </w:r>
    </w:p>
    <w:p w14:paraId="09AD2B0B" w14:textId="77777777" w:rsidR="0016702A" w:rsidRDefault="00994562" w:rsidP="0016702A">
      <w:pPr>
        <w:ind w:left="420" w:hangingChars="200" w:hanging="420"/>
        <w:jc w:val="left"/>
        <w:rPr>
          <w:szCs w:val="21"/>
        </w:rPr>
      </w:pPr>
      <w:r>
        <w:rPr>
          <w:rFonts w:hint="eastAsia"/>
          <w:szCs w:val="21"/>
        </w:rPr>
        <w:t xml:space="preserve">　（３）</w:t>
      </w:r>
      <w:r w:rsidR="0016702A">
        <w:rPr>
          <w:rFonts w:hint="eastAsia"/>
          <w:szCs w:val="21"/>
        </w:rPr>
        <w:t>該当生徒の学年職員</w:t>
      </w:r>
      <w:r>
        <w:rPr>
          <w:rFonts w:hint="eastAsia"/>
          <w:szCs w:val="21"/>
        </w:rPr>
        <w:t>は</w:t>
      </w:r>
      <w:r w:rsidR="00BE3A63">
        <w:rPr>
          <w:rFonts w:hint="eastAsia"/>
          <w:szCs w:val="21"/>
        </w:rPr>
        <w:t>分担を決め、組織的に事実確認の徹底を図る。</w:t>
      </w:r>
    </w:p>
    <w:p w14:paraId="53590270" w14:textId="77777777" w:rsidR="000D76F6" w:rsidRDefault="000D76F6" w:rsidP="0016702A">
      <w:pPr>
        <w:ind w:left="420" w:hangingChars="200" w:hanging="420"/>
        <w:jc w:val="left"/>
        <w:rPr>
          <w:szCs w:val="21"/>
        </w:rPr>
      </w:pPr>
      <w:r>
        <w:rPr>
          <w:rFonts w:hint="eastAsia"/>
          <w:szCs w:val="21"/>
        </w:rPr>
        <w:t xml:space="preserve">　　　</w:t>
      </w:r>
      <w:r w:rsidR="00BE3A63">
        <w:rPr>
          <w:rFonts w:hint="eastAsia"/>
          <w:szCs w:val="21"/>
        </w:rPr>
        <w:t>（</w:t>
      </w:r>
      <w:r>
        <w:rPr>
          <w:rFonts w:hint="eastAsia"/>
          <w:szCs w:val="21"/>
        </w:rPr>
        <w:t>被害生徒の安全・心のケアを最優先する）</w:t>
      </w:r>
    </w:p>
    <w:p w14:paraId="18BF5A6E" w14:textId="77777777" w:rsidR="0016702A" w:rsidRDefault="00BE3A63" w:rsidP="00BE3A63">
      <w:pPr>
        <w:ind w:left="840" w:hangingChars="400" w:hanging="840"/>
        <w:jc w:val="left"/>
        <w:rPr>
          <w:szCs w:val="21"/>
        </w:rPr>
      </w:pPr>
      <w:r>
        <w:rPr>
          <w:rFonts w:hint="eastAsia"/>
          <w:szCs w:val="21"/>
        </w:rPr>
        <w:t xml:space="preserve">　（４）</w:t>
      </w:r>
      <w:r w:rsidR="0016702A">
        <w:rPr>
          <w:rFonts w:hint="eastAsia"/>
          <w:szCs w:val="21"/>
        </w:rPr>
        <w:t>生徒指導委員会</w:t>
      </w:r>
      <w:r>
        <w:rPr>
          <w:rFonts w:hint="eastAsia"/>
          <w:szCs w:val="21"/>
        </w:rPr>
        <w:t>は</w:t>
      </w:r>
      <w:r w:rsidR="0016702A">
        <w:rPr>
          <w:rFonts w:hint="eastAsia"/>
          <w:szCs w:val="21"/>
        </w:rPr>
        <w:t>、いじめの</w:t>
      </w:r>
      <w:r>
        <w:rPr>
          <w:rFonts w:hint="eastAsia"/>
          <w:szCs w:val="21"/>
        </w:rPr>
        <w:t>問題</w:t>
      </w:r>
      <w:r w:rsidR="0016702A">
        <w:rPr>
          <w:rFonts w:hint="eastAsia"/>
          <w:szCs w:val="21"/>
        </w:rPr>
        <w:t>の情報をまとめ、</w:t>
      </w:r>
      <w:r>
        <w:rPr>
          <w:rFonts w:hint="eastAsia"/>
          <w:szCs w:val="21"/>
        </w:rPr>
        <w:t>分析し</w:t>
      </w:r>
      <w:r w:rsidR="0016702A">
        <w:rPr>
          <w:rFonts w:hint="eastAsia"/>
          <w:szCs w:val="21"/>
        </w:rPr>
        <w:t>対応策を</w:t>
      </w:r>
      <w:r>
        <w:rPr>
          <w:rFonts w:hint="eastAsia"/>
          <w:szCs w:val="21"/>
        </w:rPr>
        <w:t>校長の指示のもと決定</w:t>
      </w:r>
      <w:r w:rsidR="0016702A">
        <w:rPr>
          <w:rFonts w:hint="eastAsia"/>
          <w:szCs w:val="21"/>
        </w:rPr>
        <w:t>する。</w:t>
      </w:r>
    </w:p>
    <w:p w14:paraId="7FFCFC55" w14:textId="77777777" w:rsidR="0016702A" w:rsidRPr="00EA6E0A" w:rsidRDefault="00BE3A63" w:rsidP="00BE3A63">
      <w:pPr>
        <w:ind w:left="840" w:hangingChars="400" w:hanging="840"/>
        <w:jc w:val="left"/>
        <w:rPr>
          <w:szCs w:val="21"/>
        </w:rPr>
      </w:pPr>
      <w:r>
        <w:rPr>
          <w:rFonts w:hint="eastAsia"/>
          <w:szCs w:val="21"/>
        </w:rPr>
        <w:t xml:space="preserve">　（５）当該</w:t>
      </w:r>
      <w:r w:rsidR="00FF2828">
        <w:rPr>
          <w:rFonts w:hint="eastAsia"/>
          <w:szCs w:val="21"/>
        </w:rPr>
        <w:t>生徒</w:t>
      </w:r>
      <w:r>
        <w:rPr>
          <w:rFonts w:hint="eastAsia"/>
          <w:szCs w:val="21"/>
        </w:rPr>
        <w:t>の学年職員は、</w:t>
      </w:r>
      <w:r w:rsidR="0016702A">
        <w:rPr>
          <w:rFonts w:hint="eastAsia"/>
          <w:szCs w:val="21"/>
        </w:rPr>
        <w:t>いじめ</w:t>
      </w:r>
      <w:r>
        <w:rPr>
          <w:rFonts w:hint="eastAsia"/>
          <w:szCs w:val="21"/>
        </w:rPr>
        <w:t>の問題</w:t>
      </w:r>
      <w:r w:rsidR="0016702A">
        <w:rPr>
          <w:rFonts w:hint="eastAsia"/>
          <w:szCs w:val="21"/>
        </w:rPr>
        <w:t>に関連した生徒の</w:t>
      </w:r>
      <w:r>
        <w:rPr>
          <w:rFonts w:hint="eastAsia"/>
          <w:szCs w:val="21"/>
        </w:rPr>
        <w:t>心のケアやその後</w:t>
      </w:r>
      <w:r w:rsidR="0016702A">
        <w:rPr>
          <w:rFonts w:hint="eastAsia"/>
          <w:szCs w:val="21"/>
        </w:rPr>
        <w:t>の動向</w:t>
      </w:r>
      <w:r>
        <w:rPr>
          <w:rFonts w:hint="eastAsia"/>
          <w:szCs w:val="21"/>
        </w:rPr>
        <w:t>を</w:t>
      </w:r>
      <w:r w:rsidR="0016702A">
        <w:rPr>
          <w:rFonts w:hint="eastAsia"/>
          <w:szCs w:val="21"/>
        </w:rPr>
        <w:t>観察</w:t>
      </w:r>
      <w:r>
        <w:rPr>
          <w:rFonts w:hint="eastAsia"/>
          <w:szCs w:val="21"/>
        </w:rPr>
        <w:t>する。</w:t>
      </w:r>
    </w:p>
    <w:p w14:paraId="276948EF" w14:textId="77777777" w:rsidR="00931375" w:rsidRDefault="00931375" w:rsidP="0016702A">
      <w:pPr>
        <w:ind w:left="480" w:hangingChars="200" w:hanging="480"/>
        <w:jc w:val="left"/>
        <w:rPr>
          <w:sz w:val="24"/>
          <w:szCs w:val="24"/>
        </w:rPr>
      </w:pPr>
    </w:p>
    <w:p w14:paraId="0D1FBCA3" w14:textId="77777777" w:rsidR="0016702A" w:rsidRDefault="003B2E85" w:rsidP="0016702A">
      <w:pPr>
        <w:ind w:left="480" w:hangingChars="200" w:hanging="480"/>
        <w:jc w:val="left"/>
        <w:rPr>
          <w:sz w:val="24"/>
          <w:szCs w:val="24"/>
        </w:rPr>
      </w:pPr>
      <w:r>
        <w:rPr>
          <w:rFonts w:hint="eastAsia"/>
          <w:sz w:val="24"/>
          <w:szCs w:val="24"/>
        </w:rPr>
        <w:t>Ⅵ</w:t>
      </w:r>
      <w:r w:rsidR="0016702A">
        <w:rPr>
          <w:rFonts w:hint="eastAsia"/>
          <w:sz w:val="24"/>
          <w:szCs w:val="24"/>
        </w:rPr>
        <w:t xml:space="preserve">　重大事態への対応（「いじめ防止対策推進法」第２８条）</w:t>
      </w:r>
    </w:p>
    <w:p w14:paraId="15947B74" w14:textId="77777777" w:rsidR="0016702A" w:rsidRPr="001359F0" w:rsidRDefault="0016702A" w:rsidP="0016702A">
      <w:pPr>
        <w:ind w:left="420" w:hangingChars="200" w:hanging="420"/>
        <w:jc w:val="left"/>
        <w:rPr>
          <w:szCs w:val="21"/>
        </w:rPr>
      </w:pPr>
      <w:r w:rsidRPr="001359F0">
        <w:rPr>
          <w:rFonts w:hint="eastAsia"/>
          <w:szCs w:val="21"/>
        </w:rPr>
        <w:t>（１）重大事態の定義</w:t>
      </w:r>
    </w:p>
    <w:p w14:paraId="7C50DA7E" w14:textId="77777777" w:rsidR="0016702A" w:rsidRPr="001359F0" w:rsidRDefault="0016702A" w:rsidP="0016702A">
      <w:pPr>
        <w:ind w:left="480" w:hangingChars="200" w:hanging="480"/>
        <w:jc w:val="left"/>
        <w:rPr>
          <w:szCs w:val="21"/>
        </w:rPr>
      </w:pPr>
      <w:r>
        <w:rPr>
          <w:rFonts w:hint="eastAsia"/>
          <w:sz w:val="24"/>
          <w:szCs w:val="24"/>
        </w:rPr>
        <w:t xml:space="preserve">　</w:t>
      </w:r>
      <w:r w:rsidRPr="001359F0">
        <w:rPr>
          <w:rFonts w:hint="eastAsia"/>
          <w:szCs w:val="21"/>
        </w:rPr>
        <w:t>①</w:t>
      </w:r>
      <w:r w:rsidRPr="000D76F6">
        <w:rPr>
          <w:rFonts w:hint="eastAsia"/>
          <w:szCs w:val="21"/>
        </w:rPr>
        <w:t>いじめにより生徒の生命、心身又は財産に重大な被害が生じた疑いがあると認められる場合。</w:t>
      </w:r>
    </w:p>
    <w:p w14:paraId="44DB0D4F" w14:textId="77777777" w:rsidR="0016702A" w:rsidRPr="001359F0" w:rsidRDefault="0016702A" w:rsidP="0016702A">
      <w:pPr>
        <w:ind w:left="420" w:hangingChars="200" w:hanging="420"/>
        <w:jc w:val="left"/>
        <w:rPr>
          <w:szCs w:val="21"/>
        </w:rPr>
      </w:pPr>
      <w:r w:rsidRPr="001359F0">
        <w:rPr>
          <w:rFonts w:hint="eastAsia"/>
          <w:szCs w:val="21"/>
        </w:rPr>
        <w:t xml:space="preserve">　②</w:t>
      </w:r>
      <w:r w:rsidRPr="000D76F6">
        <w:rPr>
          <w:rFonts w:hint="eastAsia"/>
          <w:szCs w:val="21"/>
        </w:rPr>
        <w:t>いじめにより生徒が相当な期間学校を欠席することが余儀なくされている疑いがあると認められる場合。</w:t>
      </w:r>
    </w:p>
    <w:p w14:paraId="229A5B27" w14:textId="77777777" w:rsidR="0016702A" w:rsidRDefault="0016702A" w:rsidP="0016702A">
      <w:pPr>
        <w:ind w:left="420" w:hangingChars="200" w:hanging="420"/>
        <w:jc w:val="left"/>
        <w:rPr>
          <w:sz w:val="24"/>
          <w:szCs w:val="24"/>
        </w:rPr>
      </w:pPr>
      <w:r w:rsidRPr="001359F0">
        <w:rPr>
          <w:rFonts w:hint="eastAsia"/>
          <w:szCs w:val="21"/>
        </w:rPr>
        <w:t xml:space="preserve">　③</w:t>
      </w:r>
      <w:r w:rsidRPr="000D76F6">
        <w:rPr>
          <w:rFonts w:hint="eastAsia"/>
          <w:szCs w:val="21"/>
        </w:rPr>
        <w:t>生徒や保護者から「いじめられて重大事態に至った」という申し立てがあった場合。</w:t>
      </w:r>
      <w:r>
        <w:rPr>
          <w:rFonts w:hint="eastAsia"/>
          <w:sz w:val="24"/>
          <w:szCs w:val="24"/>
        </w:rPr>
        <w:t xml:space="preserve">　　</w:t>
      </w:r>
    </w:p>
    <w:p w14:paraId="16A7BDA3" w14:textId="77777777" w:rsidR="0016702A" w:rsidRDefault="0016702A" w:rsidP="0016702A">
      <w:pPr>
        <w:ind w:left="420" w:hangingChars="200" w:hanging="420"/>
        <w:jc w:val="left"/>
        <w:rPr>
          <w:szCs w:val="21"/>
        </w:rPr>
      </w:pPr>
      <w:r>
        <w:rPr>
          <w:rFonts w:hint="eastAsia"/>
          <w:szCs w:val="21"/>
        </w:rPr>
        <w:t>（２）重大事態への対処</w:t>
      </w:r>
    </w:p>
    <w:p w14:paraId="3C22E138" w14:textId="77777777" w:rsidR="0016702A" w:rsidRDefault="0016702A" w:rsidP="0016702A">
      <w:pPr>
        <w:ind w:left="420" w:hangingChars="200" w:hanging="420"/>
        <w:jc w:val="left"/>
        <w:rPr>
          <w:szCs w:val="21"/>
        </w:rPr>
      </w:pPr>
      <w:r>
        <w:rPr>
          <w:rFonts w:hint="eastAsia"/>
          <w:szCs w:val="21"/>
        </w:rPr>
        <w:t xml:space="preserve">　①重大事態が発生した旨を川口市教育委員会に速やかに報告する。</w:t>
      </w:r>
    </w:p>
    <w:p w14:paraId="2126F45E" w14:textId="77777777" w:rsidR="0016702A" w:rsidRDefault="0016702A" w:rsidP="0016702A">
      <w:pPr>
        <w:ind w:left="420" w:hangingChars="200" w:hanging="420"/>
        <w:jc w:val="left"/>
        <w:rPr>
          <w:szCs w:val="21"/>
        </w:rPr>
      </w:pPr>
      <w:r>
        <w:rPr>
          <w:rFonts w:hint="eastAsia"/>
          <w:szCs w:val="21"/>
        </w:rPr>
        <w:lastRenderedPageBreak/>
        <w:t xml:space="preserve">　②川口市教育委員会と協議の上、当該事案に対処する組織を設置する。</w:t>
      </w:r>
    </w:p>
    <w:p w14:paraId="6E797783" w14:textId="77777777" w:rsidR="0016702A" w:rsidRDefault="0016702A" w:rsidP="0016702A">
      <w:pPr>
        <w:ind w:left="420" w:hangingChars="200" w:hanging="420"/>
        <w:jc w:val="left"/>
        <w:rPr>
          <w:szCs w:val="21"/>
        </w:rPr>
      </w:pPr>
      <w:r>
        <w:rPr>
          <w:rFonts w:hint="eastAsia"/>
          <w:szCs w:val="21"/>
        </w:rPr>
        <w:t xml:space="preserve">　③上記組織</w:t>
      </w:r>
      <w:r w:rsidR="00D24F1C">
        <w:rPr>
          <w:rFonts w:hint="eastAsia"/>
          <w:szCs w:val="21"/>
        </w:rPr>
        <w:t>は、</w:t>
      </w:r>
      <w:r>
        <w:rPr>
          <w:rFonts w:hint="eastAsia"/>
          <w:szCs w:val="21"/>
        </w:rPr>
        <w:t>事実関係を明確に調査</w:t>
      </w:r>
      <w:r w:rsidR="00D24F1C">
        <w:rPr>
          <w:rFonts w:hint="eastAsia"/>
          <w:szCs w:val="21"/>
        </w:rPr>
        <w:t>し、</w:t>
      </w:r>
      <w:r>
        <w:rPr>
          <w:rFonts w:hint="eastAsia"/>
          <w:szCs w:val="21"/>
        </w:rPr>
        <w:t>関係諸機関との連携を適切にとる。</w:t>
      </w:r>
    </w:p>
    <w:p w14:paraId="44EAD3BA" w14:textId="77777777" w:rsidR="0016702A" w:rsidRDefault="0016702A" w:rsidP="0016702A">
      <w:pPr>
        <w:ind w:left="420" w:hangingChars="200" w:hanging="420"/>
        <w:jc w:val="left"/>
        <w:rPr>
          <w:szCs w:val="21"/>
        </w:rPr>
      </w:pPr>
      <w:r>
        <w:rPr>
          <w:rFonts w:hint="eastAsia"/>
          <w:szCs w:val="21"/>
        </w:rPr>
        <w:t xml:space="preserve">　　・被害を受けた生徒の保護、心のケア</w:t>
      </w:r>
      <w:r w:rsidR="0021376D">
        <w:rPr>
          <w:rFonts w:hint="eastAsia"/>
          <w:szCs w:val="21"/>
        </w:rPr>
        <w:t>、</w:t>
      </w:r>
      <w:r>
        <w:rPr>
          <w:rFonts w:hint="eastAsia"/>
          <w:szCs w:val="21"/>
        </w:rPr>
        <w:t>加害の生徒の指導及び関係諸機関との連携</w:t>
      </w:r>
    </w:p>
    <w:p w14:paraId="7FC95936" w14:textId="77777777" w:rsidR="0016702A" w:rsidRDefault="0016702A" w:rsidP="0016702A">
      <w:pPr>
        <w:ind w:left="420" w:hangingChars="200" w:hanging="420"/>
        <w:jc w:val="left"/>
        <w:rPr>
          <w:szCs w:val="21"/>
        </w:rPr>
      </w:pPr>
      <w:r>
        <w:rPr>
          <w:rFonts w:hint="eastAsia"/>
          <w:szCs w:val="21"/>
        </w:rPr>
        <w:t xml:space="preserve">　④上記の調査結果について、いじめを受けた生徒と保護者に対し、事実関係等、必要な情報を適切に提供する。</w:t>
      </w:r>
    </w:p>
    <w:p w14:paraId="6A707A3B" w14:textId="77777777" w:rsidR="00D24F1C" w:rsidRPr="001359F0" w:rsidRDefault="00D24F1C" w:rsidP="0016702A">
      <w:pPr>
        <w:ind w:left="420" w:hangingChars="200" w:hanging="420"/>
        <w:jc w:val="left"/>
        <w:rPr>
          <w:szCs w:val="21"/>
        </w:rPr>
      </w:pPr>
    </w:p>
    <w:p w14:paraId="780E0EF5" w14:textId="77777777" w:rsidR="00F24E42" w:rsidRDefault="003B2E85" w:rsidP="00F24E42">
      <w:pPr>
        <w:ind w:left="240" w:hangingChars="100" w:hanging="240"/>
        <w:jc w:val="left"/>
        <w:rPr>
          <w:sz w:val="24"/>
          <w:szCs w:val="24"/>
        </w:rPr>
      </w:pPr>
      <w:r>
        <w:rPr>
          <w:rFonts w:hint="eastAsia"/>
          <w:sz w:val="24"/>
          <w:szCs w:val="24"/>
        </w:rPr>
        <w:t>Ⅶ</w:t>
      </w:r>
      <w:r w:rsidR="00F24E42">
        <w:rPr>
          <w:rFonts w:hint="eastAsia"/>
          <w:sz w:val="24"/>
          <w:szCs w:val="24"/>
        </w:rPr>
        <w:t xml:space="preserve">　組織</w:t>
      </w:r>
    </w:p>
    <w:p w14:paraId="4E60D1ED" w14:textId="77777777" w:rsidR="00F24E42" w:rsidRDefault="00F24E42" w:rsidP="00F24E42">
      <w:pPr>
        <w:ind w:left="210" w:hangingChars="100" w:hanging="210"/>
        <w:jc w:val="left"/>
        <w:rPr>
          <w:szCs w:val="21"/>
        </w:rPr>
      </w:pPr>
      <w:r>
        <w:rPr>
          <w:rFonts w:hint="eastAsia"/>
          <w:szCs w:val="21"/>
        </w:rPr>
        <w:t xml:space="preserve">　１　いじめ</w:t>
      </w:r>
      <w:r w:rsidR="000110AC">
        <w:rPr>
          <w:rFonts w:hint="eastAsia"/>
          <w:szCs w:val="21"/>
        </w:rPr>
        <w:t>の防止等のための組織</w:t>
      </w:r>
      <w:r>
        <w:rPr>
          <w:rFonts w:hint="eastAsia"/>
          <w:szCs w:val="21"/>
        </w:rPr>
        <w:t>（「いじめ防止対策推進法」第２２条）</w:t>
      </w:r>
    </w:p>
    <w:p w14:paraId="736253ED" w14:textId="77777777" w:rsidR="000110AC" w:rsidRDefault="00F24E42" w:rsidP="00BE3A63">
      <w:pPr>
        <w:ind w:left="210" w:hangingChars="100" w:hanging="210"/>
        <w:jc w:val="left"/>
        <w:rPr>
          <w:szCs w:val="21"/>
        </w:rPr>
      </w:pPr>
      <w:r>
        <w:rPr>
          <w:rFonts w:hint="eastAsia"/>
          <w:szCs w:val="21"/>
        </w:rPr>
        <w:t xml:space="preserve">　</w:t>
      </w:r>
      <w:r w:rsidR="00BE3A63">
        <w:rPr>
          <w:rFonts w:hint="eastAsia"/>
          <w:szCs w:val="21"/>
        </w:rPr>
        <w:t>（１）</w:t>
      </w:r>
      <w:r w:rsidR="000110AC">
        <w:rPr>
          <w:rFonts w:hint="eastAsia"/>
          <w:szCs w:val="21"/>
        </w:rPr>
        <w:t>生徒指導委員会</w:t>
      </w:r>
      <w:r w:rsidR="000D76F6">
        <w:rPr>
          <w:rFonts w:hint="eastAsia"/>
          <w:szCs w:val="21"/>
        </w:rPr>
        <w:t>（毎週</w:t>
      </w:r>
      <w:r w:rsidR="000D76F6">
        <w:rPr>
          <w:rFonts w:hint="eastAsia"/>
          <w:szCs w:val="21"/>
        </w:rPr>
        <w:t>1</w:t>
      </w:r>
      <w:r w:rsidR="000D76F6">
        <w:rPr>
          <w:rFonts w:hint="eastAsia"/>
          <w:szCs w:val="21"/>
        </w:rPr>
        <w:t>回）</w:t>
      </w:r>
      <w:r w:rsidR="000110AC">
        <w:rPr>
          <w:rFonts w:hint="eastAsia"/>
          <w:szCs w:val="21"/>
        </w:rPr>
        <w:t xml:space="preserve">　</w:t>
      </w:r>
      <w:r w:rsidR="003B2E85">
        <w:rPr>
          <w:rFonts w:hint="eastAsia"/>
          <w:szCs w:val="21"/>
        </w:rPr>
        <w:t>（いじめ対策委員会も同組織）</w:t>
      </w:r>
    </w:p>
    <w:p w14:paraId="1E3A9B58" w14:textId="77777777" w:rsidR="003B2E85" w:rsidRDefault="000110AC" w:rsidP="00BE3A63">
      <w:pPr>
        <w:ind w:leftChars="100" w:left="210" w:firstLineChars="300" w:firstLine="630"/>
        <w:jc w:val="left"/>
        <w:rPr>
          <w:szCs w:val="21"/>
        </w:rPr>
      </w:pPr>
      <w:r>
        <w:rPr>
          <w:rFonts w:hint="eastAsia"/>
          <w:szCs w:val="21"/>
        </w:rPr>
        <w:t>構成員：校長、教頭、</w:t>
      </w:r>
      <w:r w:rsidR="003B2E85">
        <w:rPr>
          <w:rFonts w:hint="eastAsia"/>
          <w:szCs w:val="21"/>
        </w:rPr>
        <w:t>教務主任、いじめ対応教員</w:t>
      </w:r>
      <w:r>
        <w:rPr>
          <w:rFonts w:hint="eastAsia"/>
          <w:szCs w:val="21"/>
        </w:rPr>
        <w:t>、養護教諭、各学年生徒指導担</w:t>
      </w:r>
    </w:p>
    <w:p w14:paraId="49663657" w14:textId="77777777" w:rsidR="000110AC" w:rsidRDefault="000110AC" w:rsidP="003B2E85">
      <w:pPr>
        <w:ind w:leftChars="100" w:left="210" w:firstLineChars="700" w:firstLine="1470"/>
        <w:jc w:val="left"/>
        <w:rPr>
          <w:szCs w:val="21"/>
        </w:rPr>
      </w:pPr>
      <w:r>
        <w:rPr>
          <w:rFonts w:hint="eastAsia"/>
          <w:szCs w:val="21"/>
        </w:rPr>
        <w:t>当、</w:t>
      </w:r>
      <w:r w:rsidRPr="003B2E85">
        <w:rPr>
          <w:rFonts w:hint="eastAsia"/>
          <w:kern w:val="0"/>
          <w:szCs w:val="21"/>
        </w:rPr>
        <w:t>すこやか相談員</w:t>
      </w:r>
    </w:p>
    <w:p w14:paraId="713F8A5C" w14:textId="77777777" w:rsidR="000110AC" w:rsidRDefault="00BE3A63" w:rsidP="00BE3A63">
      <w:pPr>
        <w:ind w:firstLineChars="100" w:firstLine="210"/>
        <w:jc w:val="left"/>
        <w:rPr>
          <w:szCs w:val="21"/>
        </w:rPr>
      </w:pPr>
      <w:r>
        <w:rPr>
          <w:rFonts w:hint="eastAsia"/>
          <w:szCs w:val="21"/>
        </w:rPr>
        <w:t>（２）</w:t>
      </w:r>
      <w:r w:rsidR="000110AC">
        <w:rPr>
          <w:rFonts w:hint="eastAsia"/>
          <w:szCs w:val="21"/>
        </w:rPr>
        <w:t>教育相談部会</w:t>
      </w:r>
      <w:r w:rsidR="000D76F6">
        <w:rPr>
          <w:rFonts w:hint="eastAsia"/>
          <w:szCs w:val="21"/>
        </w:rPr>
        <w:t>（毎週</w:t>
      </w:r>
      <w:r w:rsidR="000D76F6">
        <w:rPr>
          <w:rFonts w:hint="eastAsia"/>
          <w:szCs w:val="21"/>
        </w:rPr>
        <w:t>1</w:t>
      </w:r>
      <w:r w:rsidR="000D76F6">
        <w:rPr>
          <w:rFonts w:hint="eastAsia"/>
          <w:szCs w:val="21"/>
        </w:rPr>
        <w:t>回）</w:t>
      </w:r>
    </w:p>
    <w:p w14:paraId="2DABD4B3" w14:textId="77777777" w:rsidR="000110AC" w:rsidRDefault="000110AC" w:rsidP="00BE3A63">
      <w:pPr>
        <w:ind w:leftChars="100" w:left="210" w:firstLineChars="300" w:firstLine="630"/>
        <w:jc w:val="left"/>
        <w:rPr>
          <w:szCs w:val="21"/>
        </w:rPr>
      </w:pPr>
      <w:r>
        <w:rPr>
          <w:rFonts w:hint="eastAsia"/>
          <w:szCs w:val="21"/>
        </w:rPr>
        <w:t>構成員：校長、教頭、養護教諭、各学年教育相談担当、すこやか相談員</w:t>
      </w:r>
      <w:r w:rsidR="000D76F6">
        <w:rPr>
          <w:szCs w:val="21"/>
        </w:rPr>
        <w:t xml:space="preserve"> </w:t>
      </w:r>
    </w:p>
    <w:p w14:paraId="340B9272" w14:textId="77777777" w:rsidR="000110AC" w:rsidRDefault="000110AC" w:rsidP="000110AC">
      <w:pPr>
        <w:ind w:firstLineChars="100" w:firstLine="210"/>
        <w:jc w:val="left"/>
        <w:rPr>
          <w:szCs w:val="21"/>
        </w:rPr>
      </w:pPr>
      <w:r>
        <w:rPr>
          <w:rFonts w:hint="eastAsia"/>
          <w:szCs w:val="21"/>
        </w:rPr>
        <w:t>（</w:t>
      </w:r>
      <w:r w:rsidR="00BE3A63">
        <w:rPr>
          <w:rFonts w:hint="eastAsia"/>
          <w:szCs w:val="21"/>
        </w:rPr>
        <w:t>３</w:t>
      </w:r>
      <w:r>
        <w:rPr>
          <w:rFonts w:hint="eastAsia"/>
          <w:szCs w:val="21"/>
        </w:rPr>
        <w:t>）いじめ防止対策連絡協議会</w:t>
      </w:r>
    </w:p>
    <w:p w14:paraId="3AFDFAD4" w14:textId="77777777" w:rsidR="0021376D" w:rsidRDefault="0021376D" w:rsidP="0021376D">
      <w:pPr>
        <w:ind w:firstLineChars="400" w:firstLine="840"/>
        <w:jc w:val="left"/>
        <w:rPr>
          <w:szCs w:val="21"/>
        </w:rPr>
      </w:pPr>
      <w:r>
        <w:rPr>
          <w:rFonts w:hint="eastAsia"/>
          <w:szCs w:val="21"/>
        </w:rPr>
        <w:t>保護者・地域、関係諸機関との情報交換等</w:t>
      </w:r>
    </w:p>
    <w:p w14:paraId="3C8C6192" w14:textId="77777777" w:rsidR="000110AC" w:rsidRDefault="000110AC" w:rsidP="000110AC">
      <w:pPr>
        <w:ind w:firstLineChars="100" w:firstLine="210"/>
        <w:jc w:val="left"/>
        <w:rPr>
          <w:szCs w:val="21"/>
        </w:rPr>
      </w:pPr>
      <w:r>
        <w:rPr>
          <w:rFonts w:hint="eastAsia"/>
          <w:szCs w:val="21"/>
        </w:rPr>
        <w:t xml:space="preserve">　　構成員：校長、教頭、</w:t>
      </w:r>
      <w:r w:rsidR="003B2E85">
        <w:rPr>
          <w:rFonts w:hint="eastAsia"/>
          <w:szCs w:val="21"/>
        </w:rPr>
        <w:t>教務主任</w:t>
      </w:r>
      <w:r>
        <w:rPr>
          <w:rFonts w:hint="eastAsia"/>
          <w:szCs w:val="21"/>
        </w:rPr>
        <w:t>、生徒指導主任、各学年生徒指導担当、補導幹事、</w:t>
      </w:r>
    </w:p>
    <w:p w14:paraId="7087ED9C" w14:textId="77777777" w:rsidR="000110AC" w:rsidRDefault="000110AC" w:rsidP="000110AC">
      <w:pPr>
        <w:ind w:firstLineChars="700" w:firstLine="1470"/>
        <w:jc w:val="left"/>
        <w:rPr>
          <w:szCs w:val="21"/>
        </w:rPr>
      </w:pPr>
      <w:r>
        <w:rPr>
          <w:rFonts w:hint="eastAsia"/>
          <w:szCs w:val="21"/>
        </w:rPr>
        <w:t>学年主任、教育相談主任、養護教諭、すこやか相談員、サポート相談員、</w:t>
      </w:r>
    </w:p>
    <w:p w14:paraId="29B37621" w14:textId="77777777" w:rsidR="000110AC" w:rsidRPr="003B2E85" w:rsidRDefault="000110AC" w:rsidP="005F371C">
      <w:pPr>
        <w:ind w:leftChars="700" w:left="1470"/>
        <w:jc w:val="left"/>
        <w:rPr>
          <w:szCs w:val="21"/>
        </w:rPr>
      </w:pPr>
      <w:r>
        <w:rPr>
          <w:rFonts w:hint="eastAsia"/>
          <w:szCs w:val="21"/>
        </w:rPr>
        <w:t>ＰＴＡ会長、主任児童委員、自治会長</w:t>
      </w:r>
      <w:r w:rsidR="005F371C">
        <w:rPr>
          <w:rFonts w:hint="eastAsia"/>
          <w:szCs w:val="21"/>
        </w:rPr>
        <w:t>、</w:t>
      </w:r>
      <w:r w:rsidR="005F371C">
        <w:rPr>
          <w:szCs w:val="21"/>
        </w:rPr>
        <w:t>南児童相談所関係者、川口市教育委員</w:t>
      </w:r>
      <w:r w:rsidR="005F371C" w:rsidRPr="003B2E85">
        <w:rPr>
          <w:szCs w:val="21"/>
        </w:rPr>
        <w:t>会、南部教育事務所</w:t>
      </w:r>
    </w:p>
    <w:p w14:paraId="64C79E96" w14:textId="5C8038C6" w:rsidR="000110AC" w:rsidRPr="000110AC" w:rsidRDefault="000110AC" w:rsidP="000110AC">
      <w:pPr>
        <w:ind w:firstLineChars="300" w:firstLine="630"/>
        <w:jc w:val="left"/>
        <w:rPr>
          <w:szCs w:val="21"/>
        </w:rPr>
      </w:pPr>
      <w:r>
        <w:rPr>
          <w:rFonts w:hint="eastAsia"/>
          <w:szCs w:val="21"/>
        </w:rPr>
        <w:t>開　催：</w:t>
      </w:r>
      <w:r w:rsidR="00070A19">
        <w:rPr>
          <w:rFonts w:hint="eastAsia"/>
          <w:szCs w:val="21"/>
        </w:rPr>
        <w:t>必要に応じて</w:t>
      </w:r>
    </w:p>
    <w:p w14:paraId="591BCF16" w14:textId="77777777" w:rsidR="006461E9" w:rsidRDefault="0021376D" w:rsidP="00FF2828">
      <w:pPr>
        <w:ind w:leftChars="100" w:left="840" w:hangingChars="300" w:hanging="630"/>
        <w:jc w:val="left"/>
        <w:rPr>
          <w:szCs w:val="21"/>
        </w:rPr>
      </w:pPr>
      <w:r>
        <w:rPr>
          <w:rFonts w:hint="eastAsia"/>
          <w:szCs w:val="21"/>
        </w:rPr>
        <w:t>（</w:t>
      </w:r>
      <w:r w:rsidR="00BE3A63">
        <w:rPr>
          <w:rFonts w:hint="eastAsia"/>
          <w:szCs w:val="21"/>
        </w:rPr>
        <w:t>４</w:t>
      </w:r>
      <w:r>
        <w:rPr>
          <w:rFonts w:hint="eastAsia"/>
          <w:szCs w:val="21"/>
        </w:rPr>
        <w:t>）</w:t>
      </w:r>
      <w:r w:rsidR="006461E9">
        <w:rPr>
          <w:rFonts w:hint="eastAsia"/>
          <w:szCs w:val="21"/>
        </w:rPr>
        <w:t>生徒によるいじめ</w:t>
      </w:r>
      <w:r>
        <w:rPr>
          <w:rFonts w:hint="eastAsia"/>
          <w:szCs w:val="21"/>
        </w:rPr>
        <w:t>の防止のための組織（中央委員会</w:t>
      </w:r>
      <w:r w:rsidR="000D76F6">
        <w:rPr>
          <w:rFonts w:hint="eastAsia"/>
          <w:szCs w:val="21"/>
        </w:rPr>
        <w:t xml:space="preserve">　各月１回</w:t>
      </w:r>
      <w:r>
        <w:rPr>
          <w:rFonts w:hint="eastAsia"/>
          <w:szCs w:val="21"/>
        </w:rPr>
        <w:t>）</w:t>
      </w:r>
    </w:p>
    <w:p w14:paraId="1AE45CBB" w14:textId="77777777" w:rsidR="006461E9" w:rsidRDefault="006461E9" w:rsidP="00B50E27">
      <w:pPr>
        <w:ind w:left="840" w:hangingChars="400" w:hanging="840"/>
        <w:jc w:val="left"/>
        <w:rPr>
          <w:szCs w:val="21"/>
        </w:rPr>
      </w:pPr>
      <w:r>
        <w:rPr>
          <w:rFonts w:hint="eastAsia"/>
          <w:szCs w:val="21"/>
        </w:rPr>
        <w:t xml:space="preserve">　</w:t>
      </w:r>
      <w:r w:rsidR="0021376D">
        <w:rPr>
          <w:rFonts w:hint="eastAsia"/>
          <w:szCs w:val="21"/>
        </w:rPr>
        <w:t xml:space="preserve">　　　</w:t>
      </w:r>
      <w:r>
        <w:rPr>
          <w:rFonts w:hint="eastAsia"/>
          <w:szCs w:val="21"/>
        </w:rPr>
        <w:t>いじめ</w:t>
      </w:r>
      <w:r w:rsidR="0021376D">
        <w:rPr>
          <w:rFonts w:hint="eastAsia"/>
          <w:szCs w:val="21"/>
        </w:rPr>
        <w:t>の防止に向けた取組についての検討と実施。</w:t>
      </w:r>
      <w:r w:rsidR="009C42ED" w:rsidRPr="009C42ED">
        <w:rPr>
          <w:rFonts w:hint="eastAsia"/>
          <w:szCs w:val="21"/>
        </w:rPr>
        <w:t>川口の元気　いじめゼロサミット</w:t>
      </w:r>
      <w:r w:rsidR="0021376D">
        <w:rPr>
          <w:rFonts w:hint="eastAsia"/>
          <w:szCs w:val="21"/>
        </w:rPr>
        <w:t>への参加。</w:t>
      </w:r>
    </w:p>
    <w:p w14:paraId="45C62E53" w14:textId="77777777" w:rsidR="0021376D" w:rsidRDefault="006461E9" w:rsidP="006461E9">
      <w:pPr>
        <w:ind w:left="1680" w:hangingChars="800" w:hanging="1680"/>
        <w:jc w:val="left"/>
        <w:rPr>
          <w:szCs w:val="21"/>
        </w:rPr>
      </w:pPr>
      <w:r>
        <w:rPr>
          <w:rFonts w:hint="eastAsia"/>
          <w:szCs w:val="21"/>
        </w:rPr>
        <w:t xml:space="preserve">　</w:t>
      </w:r>
      <w:r w:rsidR="0021376D">
        <w:rPr>
          <w:rFonts w:hint="eastAsia"/>
          <w:szCs w:val="21"/>
        </w:rPr>
        <w:t xml:space="preserve">　</w:t>
      </w:r>
      <w:r w:rsidR="00FF2828">
        <w:rPr>
          <w:rFonts w:hint="eastAsia"/>
          <w:szCs w:val="21"/>
        </w:rPr>
        <w:t xml:space="preserve">　</w:t>
      </w:r>
      <w:r>
        <w:rPr>
          <w:rFonts w:hint="eastAsia"/>
          <w:szCs w:val="21"/>
        </w:rPr>
        <w:t>構成員：</w:t>
      </w:r>
      <w:r w:rsidR="0021376D">
        <w:rPr>
          <w:rFonts w:hint="eastAsia"/>
          <w:szCs w:val="21"/>
        </w:rPr>
        <w:t>生徒会本部役委員（</w:t>
      </w:r>
      <w:r>
        <w:rPr>
          <w:rFonts w:hint="eastAsia"/>
          <w:szCs w:val="21"/>
        </w:rPr>
        <w:t>生徒会長、生徒副会長、生徒会書記、生徒会会計</w:t>
      </w:r>
      <w:r w:rsidR="0021376D">
        <w:rPr>
          <w:rFonts w:hint="eastAsia"/>
          <w:szCs w:val="21"/>
        </w:rPr>
        <w:t>）</w:t>
      </w:r>
    </w:p>
    <w:p w14:paraId="5EEC0F6D" w14:textId="77777777" w:rsidR="00C65BB6" w:rsidRDefault="006461E9" w:rsidP="0021376D">
      <w:pPr>
        <w:ind w:leftChars="600" w:left="1680" w:hangingChars="200" w:hanging="420"/>
        <w:jc w:val="left"/>
        <w:rPr>
          <w:szCs w:val="21"/>
        </w:rPr>
      </w:pPr>
      <w:r>
        <w:rPr>
          <w:rFonts w:hint="eastAsia"/>
          <w:szCs w:val="21"/>
        </w:rPr>
        <w:t>各委員会委員長、学年委員長</w:t>
      </w:r>
    </w:p>
    <w:p w14:paraId="2118AA4E" w14:textId="77777777" w:rsidR="00EB2046" w:rsidRDefault="00EB2046" w:rsidP="00157434">
      <w:pPr>
        <w:ind w:left="1920" w:hangingChars="800" w:hanging="1920"/>
        <w:jc w:val="left"/>
        <w:rPr>
          <w:sz w:val="24"/>
          <w:szCs w:val="24"/>
        </w:rPr>
      </w:pPr>
    </w:p>
    <w:p w14:paraId="4A4A46C8" w14:textId="77777777" w:rsidR="00EB2046" w:rsidRDefault="00EB2046" w:rsidP="00157434">
      <w:pPr>
        <w:ind w:left="1920" w:hangingChars="800" w:hanging="1920"/>
        <w:jc w:val="left"/>
        <w:rPr>
          <w:sz w:val="24"/>
          <w:szCs w:val="24"/>
        </w:rPr>
      </w:pPr>
    </w:p>
    <w:p w14:paraId="1E8A3555" w14:textId="77777777" w:rsidR="00D24F1C" w:rsidRDefault="00D24F1C" w:rsidP="00157434">
      <w:pPr>
        <w:ind w:left="1920" w:hangingChars="800" w:hanging="1920"/>
        <w:jc w:val="left"/>
        <w:rPr>
          <w:sz w:val="24"/>
          <w:szCs w:val="24"/>
        </w:rPr>
      </w:pPr>
    </w:p>
    <w:p w14:paraId="372CCD14" w14:textId="77777777" w:rsidR="00D24F1C" w:rsidRDefault="00D24F1C" w:rsidP="00157434">
      <w:pPr>
        <w:ind w:left="1920" w:hangingChars="800" w:hanging="1920"/>
        <w:jc w:val="left"/>
        <w:rPr>
          <w:sz w:val="24"/>
          <w:szCs w:val="24"/>
        </w:rPr>
      </w:pPr>
    </w:p>
    <w:p w14:paraId="4CC451E1" w14:textId="77777777" w:rsidR="00D24F1C" w:rsidRDefault="00D24F1C" w:rsidP="00157434">
      <w:pPr>
        <w:ind w:left="1920" w:hangingChars="800" w:hanging="1920"/>
        <w:jc w:val="left"/>
        <w:rPr>
          <w:sz w:val="24"/>
          <w:szCs w:val="24"/>
        </w:rPr>
      </w:pPr>
    </w:p>
    <w:p w14:paraId="228607DF" w14:textId="77777777" w:rsidR="00D24F1C" w:rsidRDefault="00D24F1C" w:rsidP="00157434">
      <w:pPr>
        <w:ind w:left="1920" w:hangingChars="800" w:hanging="1920"/>
        <w:jc w:val="left"/>
        <w:rPr>
          <w:sz w:val="24"/>
          <w:szCs w:val="24"/>
        </w:rPr>
      </w:pPr>
    </w:p>
    <w:p w14:paraId="0AE8B568" w14:textId="77777777" w:rsidR="00D24F1C" w:rsidRDefault="00D24F1C" w:rsidP="00157434">
      <w:pPr>
        <w:ind w:left="1920" w:hangingChars="800" w:hanging="1920"/>
        <w:jc w:val="left"/>
        <w:rPr>
          <w:sz w:val="24"/>
          <w:szCs w:val="24"/>
        </w:rPr>
      </w:pPr>
    </w:p>
    <w:p w14:paraId="1C83FD86" w14:textId="77777777" w:rsidR="00D24F1C" w:rsidRDefault="00D24F1C" w:rsidP="00157434">
      <w:pPr>
        <w:ind w:left="1920" w:hangingChars="800" w:hanging="1920"/>
        <w:jc w:val="left"/>
        <w:rPr>
          <w:sz w:val="24"/>
          <w:szCs w:val="24"/>
        </w:rPr>
      </w:pPr>
    </w:p>
    <w:p w14:paraId="0EA1ADA3" w14:textId="77777777" w:rsidR="00D24F1C" w:rsidRDefault="00D24F1C" w:rsidP="00157434">
      <w:pPr>
        <w:ind w:left="1920" w:hangingChars="800" w:hanging="1920"/>
        <w:jc w:val="left"/>
        <w:rPr>
          <w:sz w:val="24"/>
          <w:szCs w:val="24"/>
        </w:rPr>
      </w:pPr>
    </w:p>
    <w:p w14:paraId="6B8F0347" w14:textId="77777777" w:rsidR="00D24F1C" w:rsidRDefault="00D24F1C" w:rsidP="00157434">
      <w:pPr>
        <w:ind w:left="1920" w:hangingChars="800" w:hanging="1920"/>
        <w:jc w:val="left"/>
        <w:rPr>
          <w:sz w:val="24"/>
          <w:szCs w:val="24"/>
        </w:rPr>
      </w:pPr>
    </w:p>
    <w:p w14:paraId="687DBC6B" w14:textId="77777777" w:rsidR="00D24F1C" w:rsidRDefault="00D24F1C" w:rsidP="00157434">
      <w:pPr>
        <w:ind w:left="1920" w:hangingChars="800" w:hanging="1920"/>
        <w:jc w:val="left"/>
        <w:rPr>
          <w:sz w:val="24"/>
          <w:szCs w:val="24"/>
        </w:rPr>
      </w:pPr>
    </w:p>
    <w:p w14:paraId="3AB23800" w14:textId="77777777" w:rsidR="00D24F1C" w:rsidRDefault="00D24F1C" w:rsidP="00157434">
      <w:pPr>
        <w:ind w:left="1920" w:hangingChars="800" w:hanging="1920"/>
        <w:jc w:val="left"/>
        <w:rPr>
          <w:sz w:val="24"/>
          <w:szCs w:val="24"/>
        </w:rPr>
      </w:pPr>
    </w:p>
    <w:p w14:paraId="621B3DC0" w14:textId="77777777" w:rsidR="00E918E8" w:rsidRDefault="00E918E8" w:rsidP="00157434">
      <w:pPr>
        <w:ind w:left="1920" w:hangingChars="800" w:hanging="1920"/>
        <w:jc w:val="left"/>
        <w:rPr>
          <w:sz w:val="24"/>
          <w:szCs w:val="24"/>
        </w:rPr>
      </w:pPr>
    </w:p>
    <w:p w14:paraId="4A1CE237" w14:textId="77777777" w:rsidR="00157434" w:rsidRPr="00157434" w:rsidRDefault="00D24F1C" w:rsidP="00157434">
      <w:pPr>
        <w:ind w:left="1920" w:hangingChars="800" w:hanging="1920"/>
        <w:jc w:val="left"/>
        <w:rPr>
          <w:sz w:val="24"/>
          <w:szCs w:val="24"/>
        </w:rPr>
      </w:pPr>
      <w:r>
        <w:rPr>
          <w:rFonts w:hint="eastAsia"/>
          <w:sz w:val="24"/>
          <w:szCs w:val="24"/>
        </w:rPr>
        <w:t>参考</w:t>
      </w:r>
    </w:p>
    <w:p w14:paraId="511F2E4C" w14:textId="77777777" w:rsidR="00C65BB6" w:rsidRDefault="00157434" w:rsidP="00157434">
      <w:pPr>
        <w:ind w:left="1680" w:hangingChars="800" w:hanging="1680"/>
        <w:jc w:val="left"/>
        <w:rPr>
          <w:szCs w:val="21"/>
        </w:rPr>
      </w:pPr>
      <w:r>
        <w:rPr>
          <w:rFonts w:hint="eastAsia"/>
          <w:szCs w:val="21"/>
        </w:rPr>
        <w:t xml:space="preserve">　（１）</w:t>
      </w:r>
      <w:r w:rsidR="00A02229">
        <w:rPr>
          <w:rFonts w:hint="eastAsia"/>
          <w:szCs w:val="21"/>
        </w:rPr>
        <w:t>いじめられている生徒のサイン</w:t>
      </w:r>
    </w:p>
    <w:p w14:paraId="343FFD0A" w14:textId="77777777" w:rsidR="00157434" w:rsidRDefault="00157434" w:rsidP="00157434">
      <w:pPr>
        <w:ind w:left="1920" w:hangingChars="800" w:hanging="1920"/>
        <w:jc w:val="left"/>
        <w:rPr>
          <w:sz w:val="24"/>
          <w:szCs w:val="24"/>
        </w:rPr>
      </w:pPr>
    </w:p>
    <w:tbl>
      <w:tblPr>
        <w:tblStyle w:val="a3"/>
        <w:tblW w:w="0" w:type="auto"/>
        <w:tblInd w:w="734" w:type="dxa"/>
        <w:tblLook w:val="04A0" w:firstRow="1" w:lastRow="0" w:firstColumn="1" w:lastColumn="0" w:noHBand="0" w:noVBand="1"/>
      </w:tblPr>
      <w:tblGrid>
        <w:gridCol w:w="1668"/>
        <w:gridCol w:w="6070"/>
      </w:tblGrid>
      <w:tr w:rsidR="008C6489" w14:paraId="038FEECE" w14:textId="77777777" w:rsidTr="008C6489">
        <w:tc>
          <w:tcPr>
            <w:tcW w:w="1668" w:type="dxa"/>
          </w:tcPr>
          <w:p w14:paraId="15DB43E6" w14:textId="77777777" w:rsidR="008C6489" w:rsidRDefault="008C6489" w:rsidP="00DE4619">
            <w:pPr>
              <w:jc w:val="left"/>
              <w:rPr>
                <w:szCs w:val="21"/>
              </w:rPr>
            </w:pPr>
            <w:r>
              <w:rPr>
                <w:rFonts w:hint="eastAsia"/>
                <w:szCs w:val="21"/>
              </w:rPr>
              <w:t>場　面</w:t>
            </w:r>
          </w:p>
        </w:tc>
        <w:tc>
          <w:tcPr>
            <w:tcW w:w="6070" w:type="dxa"/>
          </w:tcPr>
          <w:p w14:paraId="17C88B2D" w14:textId="77777777" w:rsidR="008C6489" w:rsidRDefault="008C6489" w:rsidP="00DE4619">
            <w:pPr>
              <w:jc w:val="left"/>
              <w:rPr>
                <w:szCs w:val="21"/>
              </w:rPr>
            </w:pPr>
            <w:r>
              <w:rPr>
                <w:rFonts w:hint="eastAsia"/>
                <w:szCs w:val="21"/>
              </w:rPr>
              <w:t>サイン</w:t>
            </w:r>
          </w:p>
        </w:tc>
      </w:tr>
      <w:tr w:rsidR="008C6489" w14:paraId="7E19CDDE" w14:textId="77777777" w:rsidTr="008C6489">
        <w:tc>
          <w:tcPr>
            <w:tcW w:w="1668" w:type="dxa"/>
          </w:tcPr>
          <w:p w14:paraId="43C903D1" w14:textId="77777777" w:rsidR="008C6489" w:rsidRDefault="008C6489" w:rsidP="00DE4619">
            <w:pPr>
              <w:jc w:val="left"/>
              <w:rPr>
                <w:szCs w:val="21"/>
              </w:rPr>
            </w:pPr>
            <w:r>
              <w:rPr>
                <w:rFonts w:hint="eastAsia"/>
                <w:szCs w:val="21"/>
              </w:rPr>
              <w:t>登校時・朝学活</w:t>
            </w:r>
          </w:p>
        </w:tc>
        <w:tc>
          <w:tcPr>
            <w:tcW w:w="6070" w:type="dxa"/>
          </w:tcPr>
          <w:p w14:paraId="11A43E7F" w14:textId="77777777" w:rsidR="008C6489" w:rsidRDefault="008C6489" w:rsidP="00DE4619">
            <w:pPr>
              <w:jc w:val="left"/>
              <w:rPr>
                <w:szCs w:val="21"/>
              </w:rPr>
            </w:pPr>
            <w:r>
              <w:rPr>
                <w:rFonts w:hint="eastAsia"/>
                <w:szCs w:val="21"/>
              </w:rPr>
              <w:t>遅刻・欠席が増える。その理由を明確に言わない。</w:t>
            </w:r>
          </w:p>
          <w:p w14:paraId="64FE523F" w14:textId="77777777" w:rsidR="008C6489" w:rsidRDefault="008C6489" w:rsidP="00DE4619">
            <w:pPr>
              <w:jc w:val="left"/>
              <w:rPr>
                <w:szCs w:val="21"/>
              </w:rPr>
            </w:pPr>
            <w:r>
              <w:rPr>
                <w:rFonts w:hint="eastAsia"/>
                <w:szCs w:val="21"/>
              </w:rPr>
              <w:t>教員と視線が合わず、うつむいていることが多い。</w:t>
            </w:r>
          </w:p>
          <w:p w14:paraId="0BA61900" w14:textId="77777777" w:rsidR="008C6489" w:rsidRDefault="008C6489" w:rsidP="000D76F6">
            <w:pPr>
              <w:jc w:val="left"/>
              <w:rPr>
                <w:szCs w:val="21"/>
              </w:rPr>
            </w:pPr>
            <w:r>
              <w:rPr>
                <w:rFonts w:hint="eastAsia"/>
                <w:szCs w:val="21"/>
              </w:rPr>
              <w:t>体調不良を訴える。提出物忘れや、期限に遅れる。</w:t>
            </w:r>
            <w:r w:rsidR="000868D1">
              <w:rPr>
                <w:rFonts w:hint="eastAsia"/>
                <w:szCs w:val="21"/>
              </w:rPr>
              <w:t xml:space="preserve">　など</w:t>
            </w:r>
          </w:p>
        </w:tc>
      </w:tr>
      <w:tr w:rsidR="008C6489" w14:paraId="461CEB0E" w14:textId="77777777" w:rsidTr="008C6489">
        <w:tc>
          <w:tcPr>
            <w:tcW w:w="1668" w:type="dxa"/>
          </w:tcPr>
          <w:p w14:paraId="3EFBB8AE" w14:textId="77777777" w:rsidR="008C6489" w:rsidRDefault="008C6489" w:rsidP="00DE4619">
            <w:pPr>
              <w:jc w:val="left"/>
              <w:rPr>
                <w:szCs w:val="21"/>
              </w:rPr>
            </w:pPr>
            <w:r>
              <w:rPr>
                <w:rFonts w:hint="eastAsia"/>
                <w:szCs w:val="21"/>
              </w:rPr>
              <w:t>授業中</w:t>
            </w:r>
          </w:p>
        </w:tc>
        <w:tc>
          <w:tcPr>
            <w:tcW w:w="6070" w:type="dxa"/>
          </w:tcPr>
          <w:p w14:paraId="59E8CEF0" w14:textId="77777777" w:rsidR="008C6489" w:rsidRDefault="008C6489" w:rsidP="00DE4619">
            <w:pPr>
              <w:jc w:val="left"/>
              <w:rPr>
                <w:szCs w:val="21"/>
              </w:rPr>
            </w:pPr>
            <w:r>
              <w:rPr>
                <w:rFonts w:hint="eastAsia"/>
                <w:szCs w:val="21"/>
              </w:rPr>
              <w:t>保健室・トイレに行くようになる。</w:t>
            </w:r>
          </w:p>
          <w:p w14:paraId="5357C453" w14:textId="77777777" w:rsidR="008C6489" w:rsidRDefault="008C6489" w:rsidP="00DE4619">
            <w:pPr>
              <w:jc w:val="left"/>
              <w:rPr>
                <w:szCs w:val="21"/>
              </w:rPr>
            </w:pPr>
            <w:r>
              <w:rPr>
                <w:rFonts w:hint="eastAsia"/>
                <w:szCs w:val="21"/>
              </w:rPr>
              <w:t>教材等の忘れ物が目立つ。</w:t>
            </w:r>
          </w:p>
          <w:p w14:paraId="691376A5" w14:textId="77777777" w:rsidR="008C6489" w:rsidRDefault="008C6489" w:rsidP="00DE4619">
            <w:pPr>
              <w:jc w:val="left"/>
              <w:rPr>
                <w:szCs w:val="21"/>
              </w:rPr>
            </w:pPr>
            <w:r>
              <w:rPr>
                <w:rFonts w:hint="eastAsia"/>
                <w:szCs w:val="21"/>
              </w:rPr>
              <w:t>机周りが散乱している。</w:t>
            </w:r>
          </w:p>
          <w:p w14:paraId="2ABB979F" w14:textId="77777777" w:rsidR="008C6489" w:rsidRDefault="008C6489" w:rsidP="00DE4619">
            <w:pPr>
              <w:jc w:val="left"/>
              <w:rPr>
                <w:szCs w:val="21"/>
              </w:rPr>
            </w:pPr>
            <w:r>
              <w:rPr>
                <w:rFonts w:hint="eastAsia"/>
                <w:szCs w:val="21"/>
              </w:rPr>
              <w:t>決められた座席と異なる席に着いている。</w:t>
            </w:r>
          </w:p>
          <w:p w14:paraId="79B47604" w14:textId="77777777" w:rsidR="008C6489" w:rsidRDefault="008C6489" w:rsidP="00DE4619">
            <w:pPr>
              <w:jc w:val="left"/>
              <w:rPr>
                <w:szCs w:val="21"/>
              </w:rPr>
            </w:pPr>
            <w:r>
              <w:rPr>
                <w:rFonts w:hint="eastAsia"/>
                <w:szCs w:val="21"/>
              </w:rPr>
              <w:t>教科書・ノートに汚れがある。</w:t>
            </w:r>
          </w:p>
          <w:p w14:paraId="1B206DB1" w14:textId="77777777" w:rsidR="008C6489" w:rsidRPr="008C6489" w:rsidRDefault="008C6489" w:rsidP="00DE4619">
            <w:pPr>
              <w:jc w:val="left"/>
              <w:rPr>
                <w:szCs w:val="21"/>
              </w:rPr>
            </w:pPr>
            <w:r>
              <w:rPr>
                <w:rFonts w:hint="eastAsia"/>
                <w:szCs w:val="21"/>
              </w:rPr>
              <w:t>突然固有名が出される。　　　など</w:t>
            </w:r>
          </w:p>
        </w:tc>
      </w:tr>
      <w:tr w:rsidR="008C6489" w14:paraId="4B8E5F98" w14:textId="77777777" w:rsidTr="008C6489">
        <w:tc>
          <w:tcPr>
            <w:tcW w:w="1668" w:type="dxa"/>
          </w:tcPr>
          <w:p w14:paraId="5E724410" w14:textId="77777777" w:rsidR="008C6489" w:rsidRDefault="008C6489" w:rsidP="00DE4619">
            <w:pPr>
              <w:jc w:val="left"/>
              <w:rPr>
                <w:szCs w:val="21"/>
              </w:rPr>
            </w:pPr>
            <w:r>
              <w:rPr>
                <w:rFonts w:hint="eastAsia"/>
                <w:szCs w:val="21"/>
              </w:rPr>
              <w:t>休み時間等</w:t>
            </w:r>
          </w:p>
        </w:tc>
        <w:tc>
          <w:tcPr>
            <w:tcW w:w="6070" w:type="dxa"/>
          </w:tcPr>
          <w:p w14:paraId="60A9FAB1" w14:textId="77777777" w:rsidR="008C6489" w:rsidRDefault="008C6489" w:rsidP="00DE4619">
            <w:pPr>
              <w:jc w:val="left"/>
              <w:rPr>
                <w:szCs w:val="21"/>
              </w:rPr>
            </w:pPr>
            <w:r>
              <w:rPr>
                <w:rFonts w:hint="eastAsia"/>
                <w:szCs w:val="21"/>
              </w:rPr>
              <w:t>独りぼっち、「遊び」と称してからかいの様子が見られる。</w:t>
            </w:r>
          </w:p>
          <w:p w14:paraId="7403532E" w14:textId="77777777" w:rsidR="008C6489" w:rsidRDefault="008C6489" w:rsidP="00DE4619">
            <w:pPr>
              <w:jc w:val="left"/>
              <w:rPr>
                <w:szCs w:val="21"/>
              </w:rPr>
            </w:pPr>
            <w:r>
              <w:rPr>
                <w:rFonts w:hint="eastAsia"/>
                <w:szCs w:val="21"/>
              </w:rPr>
              <w:t>用のない場所にいることが多い。</w:t>
            </w:r>
          </w:p>
          <w:p w14:paraId="3E9B07B8" w14:textId="77777777" w:rsidR="008C6489" w:rsidRDefault="008C6489" w:rsidP="00DE4619">
            <w:pPr>
              <w:jc w:val="left"/>
              <w:rPr>
                <w:szCs w:val="21"/>
              </w:rPr>
            </w:pPr>
            <w:r>
              <w:rPr>
                <w:rFonts w:hint="eastAsia"/>
                <w:szCs w:val="21"/>
              </w:rPr>
              <w:t>ふざけ合っているが表情が冴えない。</w:t>
            </w:r>
          </w:p>
          <w:p w14:paraId="5C83E8FF" w14:textId="77777777" w:rsidR="008C6489" w:rsidRPr="008C6489" w:rsidRDefault="008C6489" w:rsidP="00DE4619">
            <w:pPr>
              <w:jc w:val="left"/>
              <w:rPr>
                <w:szCs w:val="21"/>
              </w:rPr>
            </w:pPr>
            <w:r>
              <w:rPr>
                <w:rFonts w:hint="eastAsia"/>
                <w:szCs w:val="21"/>
              </w:rPr>
              <w:t>衣服が汚れていたりする。　　など</w:t>
            </w:r>
          </w:p>
        </w:tc>
      </w:tr>
      <w:tr w:rsidR="008C6489" w14:paraId="62F4093E" w14:textId="77777777" w:rsidTr="008C6489">
        <w:trPr>
          <w:trHeight w:val="360"/>
        </w:trPr>
        <w:tc>
          <w:tcPr>
            <w:tcW w:w="1668" w:type="dxa"/>
            <w:tcBorders>
              <w:bottom w:val="single" w:sz="4" w:space="0" w:color="auto"/>
            </w:tcBorders>
          </w:tcPr>
          <w:p w14:paraId="2FF625B5" w14:textId="77777777" w:rsidR="008C6489" w:rsidRDefault="008C6489" w:rsidP="00DE4619">
            <w:pPr>
              <w:jc w:val="left"/>
              <w:rPr>
                <w:szCs w:val="21"/>
              </w:rPr>
            </w:pPr>
            <w:r>
              <w:rPr>
                <w:rFonts w:hint="eastAsia"/>
                <w:szCs w:val="21"/>
              </w:rPr>
              <w:t>部活動</w:t>
            </w:r>
          </w:p>
        </w:tc>
        <w:tc>
          <w:tcPr>
            <w:tcW w:w="6070" w:type="dxa"/>
            <w:tcBorders>
              <w:bottom w:val="single" w:sz="4" w:space="0" w:color="auto"/>
            </w:tcBorders>
          </w:tcPr>
          <w:p w14:paraId="11116247" w14:textId="77777777" w:rsidR="008C6489" w:rsidRDefault="008C6489" w:rsidP="00DE4619">
            <w:pPr>
              <w:jc w:val="left"/>
              <w:rPr>
                <w:szCs w:val="21"/>
              </w:rPr>
            </w:pPr>
            <w:r>
              <w:rPr>
                <w:rFonts w:hint="eastAsia"/>
                <w:kern w:val="0"/>
                <w:szCs w:val="21"/>
              </w:rPr>
              <w:t>部活動を無断で休む、ペアにならない、雑用をやらされる。</w:t>
            </w:r>
          </w:p>
        </w:tc>
      </w:tr>
      <w:tr w:rsidR="008C6489" w14:paraId="1BBC411C" w14:textId="77777777" w:rsidTr="008C6489">
        <w:trPr>
          <w:trHeight w:val="371"/>
        </w:trPr>
        <w:tc>
          <w:tcPr>
            <w:tcW w:w="1668" w:type="dxa"/>
            <w:tcBorders>
              <w:top w:val="single" w:sz="4" w:space="0" w:color="auto"/>
            </w:tcBorders>
          </w:tcPr>
          <w:p w14:paraId="47138C5B" w14:textId="77777777" w:rsidR="008C6489" w:rsidRDefault="008C6489" w:rsidP="00DE4619">
            <w:pPr>
              <w:jc w:val="left"/>
              <w:rPr>
                <w:szCs w:val="21"/>
              </w:rPr>
            </w:pPr>
            <w:r>
              <w:rPr>
                <w:rFonts w:hint="eastAsia"/>
                <w:szCs w:val="21"/>
              </w:rPr>
              <w:t>放課後等</w:t>
            </w:r>
          </w:p>
        </w:tc>
        <w:tc>
          <w:tcPr>
            <w:tcW w:w="6070" w:type="dxa"/>
            <w:tcBorders>
              <w:top w:val="single" w:sz="4" w:space="0" w:color="auto"/>
            </w:tcBorders>
          </w:tcPr>
          <w:p w14:paraId="53FC4A10" w14:textId="77777777" w:rsidR="008C6489" w:rsidRDefault="008C6489" w:rsidP="00DE4619">
            <w:pPr>
              <w:jc w:val="left"/>
              <w:rPr>
                <w:kern w:val="0"/>
                <w:szCs w:val="21"/>
              </w:rPr>
            </w:pPr>
            <w:r>
              <w:rPr>
                <w:rFonts w:hint="eastAsia"/>
                <w:kern w:val="0"/>
                <w:szCs w:val="21"/>
              </w:rPr>
              <w:t>独りぼっち、荷物を持たされる。</w:t>
            </w:r>
          </w:p>
          <w:p w14:paraId="10B21AD6" w14:textId="77777777" w:rsidR="008C6489" w:rsidRPr="008C6489" w:rsidRDefault="008C6489" w:rsidP="00DE4619">
            <w:pPr>
              <w:jc w:val="left"/>
              <w:rPr>
                <w:szCs w:val="21"/>
              </w:rPr>
            </w:pPr>
            <w:r>
              <w:rPr>
                <w:rFonts w:hint="eastAsia"/>
                <w:kern w:val="0"/>
                <w:szCs w:val="21"/>
              </w:rPr>
              <w:t>持ち物がなくなったり、持ち物にいたずらされる。</w:t>
            </w:r>
            <w:r w:rsidR="000868D1">
              <w:rPr>
                <w:rFonts w:hint="eastAsia"/>
                <w:kern w:val="0"/>
                <w:szCs w:val="21"/>
              </w:rPr>
              <w:t xml:space="preserve">　など</w:t>
            </w:r>
          </w:p>
        </w:tc>
      </w:tr>
    </w:tbl>
    <w:p w14:paraId="201A9FF2" w14:textId="77777777" w:rsidR="008C6489" w:rsidRDefault="008C6489" w:rsidP="008C6489">
      <w:pPr>
        <w:ind w:firstLineChars="100" w:firstLine="210"/>
        <w:jc w:val="left"/>
        <w:rPr>
          <w:szCs w:val="21"/>
        </w:rPr>
      </w:pPr>
    </w:p>
    <w:p w14:paraId="3876D969" w14:textId="77777777" w:rsidR="005F211C" w:rsidRDefault="008C6489" w:rsidP="008C6489">
      <w:pPr>
        <w:ind w:firstLineChars="100" w:firstLine="210"/>
        <w:jc w:val="left"/>
        <w:rPr>
          <w:szCs w:val="21"/>
        </w:rPr>
      </w:pPr>
      <w:r>
        <w:rPr>
          <w:rFonts w:hint="eastAsia"/>
          <w:szCs w:val="21"/>
        </w:rPr>
        <w:t>（２）</w:t>
      </w:r>
      <w:r w:rsidR="005F211C">
        <w:rPr>
          <w:rFonts w:hint="eastAsia"/>
          <w:szCs w:val="21"/>
        </w:rPr>
        <w:t>いじめている生徒のサイン</w:t>
      </w:r>
    </w:p>
    <w:tbl>
      <w:tblPr>
        <w:tblStyle w:val="a3"/>
        <w:tblW w:w="0" w:type="auto"/>
        <w:tblInd w:w="675" w:type="dxa"/>
        <w:tblLook w:val="04A0" w:firstRow="1" w:lastRow="0" w:firstColumn="1" w:lastColumn="0" w:noHBand="0" w:noVBand="1"/>
      </w:tblPr>
      <w:tblGrid>
        <w:gridCol w:w="1701"/>
        <w:gridCol w:w="6096"/>
      </w:tblGrid>
      <w:tr w:rsidR="005F211C" w14:paraId="57F2B37F" w14:textId="77777777" w:rsidTr="005F211C">
        <w:tc>
          <w:tcPr>
            <w:tcW w:w="1701" w:type="dxa"/>
          </w:tcPr>
          <w:p w14:paraId="427F6A76" w14:textId="77777777" w:rsidR="005F211C" w:rsidRDefault="005F211C" w:rsidP="008C6489">
            <w:pPr>
              <w:jc w:val="left"/>
              <w:rPr>
                <w:szCs w:val="21"/>
              </w:rPr>
            </w:pPr>
            <w:r>
              <w:rPr>
                <w:rFonts w:hint="eastAsia"/>
                <w:szCs w:val="21"/>
              </w:rPr>
              <w:t>場面</w:t>
            </w:r>
          </w:p>
        </w:tc>
        <w:tc>
          <w:tcPr>
            <w:tcW w:w="6096" w:type="dxa"/>
          </w:tcPr>
          <w:p w14:paraId="2D23F820" w14:textId="77777777" w:rsidR="005F211C" w:rsidRDefault="005F211C" w:rsidP="008C6489">
            <w:pPr>
              <w:jc w:val="left"/>
              <w:rPr>
                <w:szCs w:val="21"/>
              </w:rPr>
            </w:pPr>
            <w:r>
              <w:rPr>
                <w:rFonts w:hint="eastAsia"/>
                <w:szCs w:val="21"/>
              </w:rPr>
              <w:t>サイン</w:t>
            </w:r>
          </w:p>
        </w:tc>
      </w:tr>
      <w:tr w:rsidR="005F211C" w14:paraId="3BC9CE37" w14:textId="77777777" w:rsidTr="005F211C">
        <w:tc>
          <w:tcPr>
            <w:tcW w:w="1701" w:type="dxa"/>
          </w:tcPr>
          <w:p w14:paraId="14DD011B" w14:textId="77777777" w:rsidR="005F211C" w:rsidRDefault="005F211C" w:rsidP="008C6489">
            <w:pPr>
              <w:jc w:val="left"/>
              <w:rPr>
                <w:szCs w:val="21"/>
              </w:rPr>
            </w:pPr>
            <w:r>
              <w:rPr>
                <w:rFonts w:hint="eastAsia"/>
                <w:szCs w:val="21"/>
              </w:rPr>
              <w:t>学校生活全般</w:t>
            </w:r>
          </w:p>
        </w:tc>
        <w:tc>
          <w:tcPr>
            <w:tcW w:w="6096" w:type="dxa"/>
          </w:tcPr>
          <w:p w14:paraId="7D8026D9" w14:textId="77777777" w:rsidR="005F211C" w:rsidRDefault="005F211C" w:rsidP="008C6489">
            <w:pPr>
              <w:jc w:val="left"/>
              <w:rPr>
                <w:szCs w:val="21"/>
              </w:rPr>
            </w:pPr>
            <w:r>
              <w:rPr>
                <w:rFonts w:hint="eastAsia"/>
                <w:szCs w:val="21"/>
              </w:rPr>
              <w:t>教室等で仲間同士で集まり、ひそひそ話をしている。</w:t>
            </w:r>
          </w:p>
          <w:p w14:paraId="385F3BF5" w14:textId="77777777" w:rsidR="005F211C" w:rsidRDefault="005F211C" w:rsidP="008C6489">
            <w:pPr>
              <w:jc w:val="left"/>
              <w:rPr>
                <w:szCs w:val="21"/>
              </w:rPr>
            </w:pPr>
            <w:r>
              <w:rPr>
                <w:rFonts w:hint="eastAsia"/>
                <w:szCs w:val="21"/>
              </w:rPr>
              <w:t>ある生徒にだけ、周囲が異常に気を遣っている。</w:t>
            </w:r>
          </w:p>
          <w:p w14:paraId="388BF9D9" w14:textId="77777777" w:rsidR="005F211C" w:rsidRDefault="005F211C" w:rsidP="008C6489">
            <w:pPr>
              <w:jc w:val="left"/>
              <w:rPr>
                <w:szCs w:val="21"/>
              </w:rPr>
            </w:pPr>
            <w:r>
              <w:rPr>
                <w:rFonts w:hint="eastAsia"/>
                <w:szCs w:val="21"/>
              </w:rPr>
              <w:t>教員が近づくと、不自然に分散したりする。</w:t>
            </w:r>
          </w:p>
          <w:p w14:paraId="6CFCDD7C" w14:textId="77777777" w:rsidR="005F211C" w:rsidRPr="005F211C" w:rsidRDefault="005F211C" w:rsidP="008C6489">
            <w:pPr>
              <w:jc w:val="left"/>
              <w:rPr>
                <w:szCs w:val="21"/>
              </w:rPr>
            </w:pPr>
            <w:r>
              <w:rPr>
                <w:rFonts w:hint="eastAsia"/>
                <w:szCs w:val="21"/>
              </w:rPr>
              <w:t>自己中心的な行動が目立ち、ボス的存在の生徒がいる。</w:t>
            </w:r>
            <w:r w:rsidR="000868D1">
              <w:rPr>
                <w:rFonts w:hint="eastAsia"/>
                <w:szCs w:val="21"/>
              </w:rPr>
              <w:t>など</w:t>
            </w:r>
          </w:p>
        </w:tc>
      </w:tr>
    </w:tbl>
    <w:p w14:paraId="47F8EAAC" w14:textId="77777777" w:rsidR="00DE4619" w:rsidRDefault="007A1E0F" w:rsidP="008C6489">
      <w:pPr>
        <w:ind w:left="1890" w:hangingChars="900" w:hanging="1890"/>
        <w:jc w:val="left"/>
        <w:rPr>
          <w:kern w:val="0"/>
          <w:szCs w:val="21"/>
        </w:rPr>
      </w:pPr>
      <w:r>
        <w:rPr>
          <w:rFonts w:hint="eastAsia"/>
          <w:kern w:val="0"/>
          <w:szCs w:val="21"/>
        </w:rPr>
        <w:t xml:space="preserve">　</w:t>
      </w:r>
    </w:p>
    <w:p w14:paraId="334FA865" w14:textId="77777777" w:rsidR="00DE4619" w:rsidRDefault="007A1E0F" w:rsidP="008D784B">
      <w:pPr>
        <w:ind w:left="1890" w:hangingChars="900" w:hanging="1890"/>
        <w:jc w:val="left"/>
        <w:rPr>
          <w:kern w:val="0"/>
          <w:szCs w:val="21"/>
        </w:rPr>
      </w:pPr>
      <w:r>
        <w:rPr>
          <w:rFonts w:hint="eastAsia"/>
          <w:kern w:val="0"/>
          <w:szCs w:val="21"/>
        </w:rPr>
        <w:t xml:space="preserve">　</w:t>
      </w:r>
    </w:p>
    <w:p w14:paraId="11FBF15A" w14:textId="77777777" w:rsidR="00DE4619" w:rsidRPr="00DE4619" w:rsidRDefault="00DE4619" w:rsidP="00C14800">
      <w:pPr>
        <w:ind w:left="420" w:hangingChars="200" w:hanging="420"/>
        <w:jc w:val="left"/>
        <w:rPr>
          <w:kern w:val="0"/>
          <w:szCs w:val="21"/>
        </w:rPr>
      </w:pPr>
    </w:p>
    <w:sectPr w:rsidR="00DE4619" w:rsidRPr="00DE4619" w:rsidSect="000121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9840" w14:textId="77777777" w:rsidR="00C01DFA" w:rsidRDefault="00C01DFA" w:rsidP="000350A2">
      <w:r>
        <w:separator/>
      </w:r>
    </w:p>
  </w:endnote>
  <w:endnote w:type="continuationSeparator" w:id="0">
    <w:p w14:paraId="1CE8D161" w14:textId="77777777" w:rsidR="00C01DFA" w:rsidRDefault="00C01DFA" w:rsidP="0003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5E59" w14:textId="77777777" w:rsidR="00C01DFA" w:rsidRDefault="00C01DFA" w:rsidP="000350A2">
      <w:r>
        <w:separator/>
      </w:r>
    </w:p>
  </w:footnote>
  <w:footnote w:type="continuationSeparator" w:id="0">
    <w:p w14:paraId="4D2D1EDD" w14:textId="77777777" w:rsidR="00C01DFA" w:rsidRDefault="00C01DFA" w:rsidP="00035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12ED6"/>
    <w:multiLevelType w:val="hybridMultilevel"/>
    <w:tmpl w:val="28E2E16C"/>
    <w:lvl w:ilvl="0" w:tplc="00DAE5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C720F94"/>
    <w:multiLevelType w:val="hybridMultilevel"/>
    <w:tmpl w:val="4F3AF8AE"/>
    <w:lvl w:ilvl="0" w:tplc="16B21C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52E40F8"/>
    <w:multiLevelType w:val="hybridMultilevel"/>
    <w:tmpl w:val="372E7034"/>
    <w:lvl w:ilvl="0" w:tplc="9F72418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8E7399"/>
    <w:multiLevelType w:val="hybridMultilevel"/>
    <w:tmpl w:val="567AF560"/>
    <w:lvl w:ilvl="0" w:tplc="29F2AE1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75"/>
    <w:rsid w:val="000110AC"/>
    <w:rsid w:val="00011864"/>
    <w:rsid w:val="0001211F"/>
    <w:rsid w:val="0001546B"/>
    <w:rsid w:val="000350A2"/>
    <w:rsid w:val="00070A19"/>
    <w:rsid w:val="00083409"/>
    <w:rsid w:val="000868D1"/>
    <w:rsid w:val="000A3279"/>
    <w:rsid w:val="000D76F6"/>
    <w:rsid w:val="001359F0"/>
    <w:rsid w:val="00151643"/>
    <w:rsid w:val="00157434"/>
    <w:rsid w:val="0016702A"/>
    <w:rsid w:val="0021376D"/>
    <w:rsid w:val="00256F7E"/>
    <w:rsid w:val="002B058B"/>
    <w:rsid w:val="002B2121"/>
    <w:rsid w:val="002C1F4E"/>
    <w:rsid w:val="002D60D6"/>
    <w:rsid w:val="00367975"/>
    <w:rsid w:val="0037245F"/>
    <w:rsid w:val="003B2E85"/>
    <w:rsid w:val="003B5B42"/>
    <w:rsid w:val="00435B22"/>
    <w:rsid w:val="00435E1F"/>
    <w:rsid w:val="00483FE4"/>
    <w:rsid w:val="0054754E"/>
    <w:rsid w:val="005635FC"/>
    <w:rsid w:val="005862D4"/>
    <w:rsid w:val="005F211C"/>
    <w:rsid w:val="005F371C"/>
    <w:rsid w:val="00615813"/>
    <w:rsid w:val="006461E9"/>
    <w:rsid w:val="006C38BB"/>
    <w:rsid w:val="007A1E0F"/>
    <w:rsid w:val="008037F6"/>
    <w:rsid w:val="008465C2"/>
    <w:rsid w:val="008C1E22"/>
    <w:rsid w:val="008C6489"/>
    <w:rsid w:val="008D784B"/>
    <w:rsid w:val="00931375"/>
    <w:rsid w:val="00994562"/>
    <w:rsid w:val="009C42ED"/>
    <w:rsid w:val="00A02229"/>
    <w:rsid w:val="00AA3FEA"/>
    <w:rsid w:val="00B07B55"/>
    <w:rsid w:val="00B229B7"/>
    <w:rsid w:val="00B24939"/>
    <w:rsid w:val="00B50E27"/>
    <w:rsid w:val="00BD38D9"/>
    <w:rsid w:val="00BE3A63"/>
    <w:rsid w:val="00C01DFA"/>
    <w:rsid w:val="00C061D4"/>
    <w:rsid w:val="00C14800"/>
    <w:rsid w:val="00C52891"/>
    <w:rsid w:val="00C65BB6"/>
    <w:rsid w:val="00C72DA4"/>
    <w:rsid w:val="00D13F1B"/>
    <w:rsid w:val="00D24F1C"/>
    <w:rsid w:val="00D74EE8"/>
    <w:rsid w:val="00DE4619"/>
    <w:rsid w:val="00E053DE"/>
    <w:rsid w:val="00E139E2"/>
    <w:rsid w:val="00E36156"/>
    <w:rsid w:val="00E45DF3"/>
    <w:rsid w:val="00E54730"/>
    <w:rsid w:val="00E918E8"/>
    <w:rsid w:val="00EA6E0A"/>
    <w:rsid w:val="00EB2046"/>
    <w:rsid w:val="00F24E42"/>
    <w:rsid w:val="00FF2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D762E1"/>
  <w15:docId w15:val="{B6FBB478-0829-4EB0-A6B8-D7D34F95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1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64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0350A2"/>
    <w:pPr>
      <w:tabs>
        <w:tab w:val="center" w:pos="4252"/>
        <w:tab w:val="right" w:pos="8504"/>
      </w:tabs>
      <w:snapToGrid w:val="0"/>
    </w:pPr>
  </w:style>
  <w:style w:type="character" w:customStyle="1" w:styleId="a5">
    <w:name w:val="ヘッダー (文字)"/>
    <w:basedOn w:val="a0"/>
    <w:link w:val="a4"/>
    <w:uiPriority w:val="99"/>
    <w:semiHidden/>
    <w:rsid w:val="000350A2"/>
  </w:style>
  <w:style w:type="paragraph" w:styleId="a6">
    <w:name w:val="footer"/>
    <w:basedOn w:val="a"/>
    <w:link w:val="a7"/>
    <w:uiPriority w:val="99"/>
    <w:semiHidden/>
    <w:unhideWhenUsed/>
    <w:rsid w:val="000350A2"/>
    <w:pPr>
      <w:tabs>
        <w:tab w:val="center" w:pos="4252"/>
        <w:tab w:val="right" w:pos="8504"/>
      </w:tabs>
      <w:snapToGrid w:val="0"/>
    </w:pPr>
  </w:style>
  <w:style w:type="character" w:customStyle="1" w:styleId="a7">
    <w:name w:val="フッター (文字)"/>
    <w:basedOn w:val="a0"/>
    <w:link w:val="a6"/>
    <w:uiPriority w:val="99"/>
    <w:semiHidden/>
    <w:rsid w:val="000350A2"/>
  </w:style>
  <w:style w:type="paragraph" w:styleId="a8">
    <w:name w:val="Balloon Text"/>
    <w:basedOn w:val="a"/>
    <w:link w:val="a9"/>
    <w:uiPriority w:val="99"/>
    <w:semiHidden/>
    <w:unhideWhenUsed/>
    <w:rsid w:val="002B05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058B"/>
    <w:rPr>
      <w:rFonts w:asciiTheme="majorHAnsi" w:eastAsiaTheme="majorEastAsia" w:hAnsiTheme="majorHAnsi" w:cstheme="majorBidi"/>
      <w:sz w:val="18"/>
      <w:szCs w:val="18"/>
    </w:rPr>
  </w:style>
  <w:style w:type="paragraph" w:styleId="aa">
    <w:name w:val="List Paragraph"/>
    <w:basedOn w:val="a"/>
    <w:uiPriority w:val="34"/>
    <w:qFormat/>
    <w:rsid w:val="001516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62161-B5E5-4724-BBD9-3A425095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佐久間 章匡</cp:lastModifiedBy>
  <cp:revision>2</cp:revision>
  <cp:lastPrinted>2023-09-01T07:25:00Z</cp:lastPrinted>
  <dcterms:created xsi:type="dcterms:W3CDTF">2023-10-19T08:28:00Z</dcterms:created>
  <dcterms:modified xsi:type="dcterms:W3CDTF">2023-10-19T08:28:00Z</dcterms:modified>
</cp:coreProperties>
</file>